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61091" w14:textId="36B8A789" w:rsidR="00A22561" w:rsidRDefault="00A22561" w:rsidP="0097341B">
      <w:pPr>
        <w:rPr>
          <w:b/>
        </w:rPr>
      </w:pPr>
      <w:bookmarkStart w:id="0" w:name="_GoBack"/>
      <w:bookmarkEnd w:id="0"/>
      <w:r>
        <w:rPr>
          <w:b/>
        </w:rPr>
        <w:t>THE MULCAHY &amp; CO CLIENT FULFILLMENT SYSTEM</w:t>
      </w:r>
    </w:p>
    <w:p w14:paraId="2B1FBC7F" w14:textId="2963C129" w:rsidR="0097341B" w:rsidRPr="002514A3" w:rsidRDefault="0097341B" w:rsidP="0097341B">
      <w:pPr>
        <w:rPr>
          <w:b/>
        </w:rPr>
      </w:pPr>
      <w:r w:rsidRPr="002514A3">
        <w:rPr>
          <w:b/>
        </w:rPr>
        <w:t>Client Fulfil</w:t>
      </w:r>
      <w:r w:rsidR="00E9237F" w:rsidRPr="002514A3">
        <w:rPr>
          <w:b/>
        </w:rPr>
        <w:t>l</w:t>
      </w:r>
      <w:r w:rsidRPr="002514A3">
        <w:rPr>
          <w:b/>
        </w:rPr>
        <w:t>ment</w:t>
      </w:r>
    </w:p>
    <w:p w14:paraId="1B4736FB" w14:textId="6F337AC9" w:rsidR="00E9237F" w:rsidRDefault="00E9237F" w:rsidP="0097341B">
      <w:r>
        <w:t xml:space="preserve">We are primarily a </w:t>
      </w:r>
      <w:proofErr w:type="gramStart"/>
      <w:r>
        <w:t>service based</w:t>
      </w:r>
      <w:proofErr w:type="gramEnd"/>
      <w:r>
        <w:t xml:space="preserve"> business however the product we sell is Client Fulfillment.  </w:t>
      </w:r>
    </w:p>
    <w:p w14:paraId="24FA59C5" w14:textId="4704C8AD" w:rsidR="00E9237F" w:rsidRDefault="00E9237F" w:rsidP="0097341B">
      <w:r>
        <w:t xml:space="preserve">Client </w:t>
      </w:r>
      <w:r w:rsidR="00AD339D">
        <w:t>F</w:t>
      </w:r>
      <w:r>
        <w:t xml:space="preserve">ulfillment </w:t>
      </w:r>
      <w:r w:rsidR="002514A3">
        <w:t xml:space="preserve">in simple terms </w:t>
      </w:r>
      <w:r>
        <w:t>means providing the services to satisfy client requirements and expectations.</w:t>
      </w:r>
      <w:r w:rsidR="002514A3">
        <w:t xml:space="preserve">  Our aim is to not only satisfy but exceed client requirements and expectations.</w:t>
      </w:r>
    </w:p>
    <w:p w14:paraId="078895B1" w14:textId="23F7601F" w:rsidR="00E9237F" w:rsidRDefault="00E9237F" w:rsidP="0097341B">
      <w:r>
        <w:t xml:space="preserve">The </w:t>
      </w:r>
      <w:r w:rsidR="00AD339D">
        <w:t>C</w:t>
      </w:r>
      <w:r>
        <w:t xml:space="preserve">lient </w:t>
      </w:r>
      <w:r w:rsidR="00AD339D">
        <w:t>F</w:t>
      </w:r>
      <w:r>
        <w:t>ulfillment system is the methodology through which we deliver the result we have promised to deliver.</w:t>
      </w:r>
    </w:p>
    <w:p w14:paraId="3F161529" w14:textId="1034CD32" w:rsidR="00E9237F" w:rsidRDefault="00E9237F" w:rsidP="0097341B">
      <w:r>
        <w:t xml:space="preserve">Why is this important?  </w:t>
      </w:r>
      <w:r w:rsidR="002514A3">
        <w:t xml:space="preserve">In order to </w:t>
      </w:r>
      <w:r w:rsidR="00AD339D">
        <w:t>achieve</w:t>
      </w:r>
      <w:r>
        <w:t xml:space="preserve"> our Core Purpose and Vision</w:t>
      </w:r>
      <w:r w:rsidR="002514A3">
        <w:t xml:space="preserve">, </w:t>
      </w:r>
      <w:r w:rsidR="00AD339D">
        <w:t>delivering</w:t>
      </w:r>
      <w:r>
        <w:t xml:space="preserve"> </w:t>
      </w:r>
      <w:r w:rsidR="00AD339D">
        <w:t>C</w:t>
      </w:r>
      <w:r>
        <w:t xml:space="preserve">lient </w:t>
      </w:r>
      <w:r w:rsidR="00AD339D">
        <w:t>F</w:t>
      </w:r>
      <w:r>
        <w:t xml:space="preserve">ulfillment is </w:t>
      </w:r>
      <w:r w:rsidR="002514A3">
        <w:t>essential.</w:t>
      </w:r>
    </w:p>
    <w:p w14:paraId="6E585D47" w14:textId="0AA8741D" w:rsidR="00E9237F" w:rsidRPr="002514A3" w:rsidRDefault="00E9237F" w:rsidP="0097341B">
      <w:pPr>
        <w:rPr>
          <w:b/>
        </w:rPr>
      </w:pPr>
      <w:r w:rsidRPr="002514A3">
        <w:rPr>
          <w:b/>
        </w:rPr>
        <w:t>The Client Fulfillment Process</w:t>
      </w:r>
    </w:p>
    <w:p w14:paraId="12397029" w14:textId="7FA36478" w:rsidR="00AD7323" w:rsidRDefault="00AD7323" w:rsidP="0097341B">
      <w:r>
        <w:t xml:space="preserve">The </w:t>
      </w:r>
      <w:r w:rsidR="002514A3">
        <w:t xml:space="preserve">areas we focus on to </w:t>
      </w:r>
      <w:r>
        <w:t>deliver Client Fulfillment are:</w:t>
      </w:r>
    </w:p>
    <w:p w14:paraId="1025B9E2" w14:textId="1054EEB4" w:rsidR="002514A3" w:rsidRDefault="002514A3" w:rsidP="00AD7323">
      <w:pPr>
        <w:pStyle w:val="ListParagraph"/>
        <w:numPr>
          <w:ilvl w:val="0"/>
          <w:numId w:val="1"/>
        </w:numPr>
      </w:pPr>
      <w:r>
        <w:t>Understanding Core Purpose, Core Values, Vision and Why</w:t>
      </w:r>
    </w:p>
    <w:p w14:paraId="7B7B27FE" w14:textId="649DADE9" w:rsidR="00E9237F" w:rsidRDefault="00AD7323" w:rsidP="00AD7323">
      <w:pPr>
        <w:pStyle w:val="ListParagraph"/>
        <w:numPr>
          <w:ilvl w:val="0"/>
          <w:numId w:val="1"/>
        </w:numPr>
      </w:pPr>
      <w:r>
        <w:t>Client Management</w:t>
      </w:r>
      <w:r w:rsidR="002A7481">
        <w:t xml:space="preserve"> and Communication</w:t>
      </w:r>
    </w:p>
    <w:p w14:paraId="73E2DD53" w14:textId="5146D0F0" w:rsidR="00AD7323" w:rsidRDefault="00AD339D" w:rsidP="00AD7323">
      <w:pPr>
        <w:pStyle w:val="ListParagraph"/>
        <w:numPr>
          <w:ilvl w:val="0"/>
          <w:numId w:val="1"/>
        </w:numPr>
      </w:pPr>
      <w:r>
        <w:t>The Basics</w:t>
      </w:r>
    </w:p>
    <w:p w14:paraId="1449A8D3" w14:textId="2F363985" w:rsidR="00AD7323" w:rsidRDefault="002514A3" w:rsidP="00AD7323">
      <w:pPr>
        <w:pStyle w:val="ListParagraph"/>
        <w:numPr>
          <w:ilvl w:val="0"/>
          <w:numId w:val="1"/>
        </w:numPr>
      </w:pPr>
      <w:r>
        <w:t xml:space="preserve">The </w:t>
      </w:r>
      <w:r w:rsidR="00AD7323">
        <w:t>Are You Financially Secure Process</w:t>
      </w:r>
    </w:p>
    <w:p w14:paraId="2564579C" w14:textId="32400576" w:rsidR="002A7481" w:rsidRDefault="002A7481" w:rsidP="00AD7323">
      <w:pPr>
        <w:pStyle w:val="ListParagraph"/>
        <w:numPr>
          <w:ilvl w:val="0"/>
          <w:numId w:val="1"/>
        </w:numPr>
      </w:pPr>
      <w:r>
        <w:t>The Right People Doing the Right Work</w:t>
      </w:r>
    </w:p>
    <w:p w14:paraId="523B37B9" w14:textId="77777777" w:rsidR="00931A57" w:rsidRDefault="00931A57" w:rsidP="0097341B">
      <w:pPr>
        <w:rPr>
          <w:b/>
        </w:rPr>
      </w:pPr>
    </w:p>
    <w:p w14:paraId="64F0FC23" w14:textId="2E10B6A2" w:rsidR="00AD7323" w:rsidRPr="002514A3" w:rsidRDefault="002514A3" w:rsidP="0097341B">
      <w:pPr>
        <w:rPr>
          <w:b/>
        </w:rPr>
      </w:pPr>
      <w:r w:rsidRPr="002514A3">
        <w:rPr>
          <w:b/>
        </w:rPr>
        <w:t>Understanding Core Purpose, Core Values, Vision and Why</w:t>
      </w:r>
    </w:p>
    <w:p w14:paraId="10B9E9A8" w14:textId="77777777" w:rsidR="002514A3" w:rsidRDefault="002514A3" w:rsidP="002514A3">
      <w:r>
        <w:t>These terms can be overwhelming and confusing but to deliver Client Fulfillment it is important to understand what it all means and how it all connects.</w:t>
      </w:r>
    </w:p>
    <w:p w14:paraId="68C15B83" w14:textId="7C77F448" w:rsidR="002514A3" w:rsidRDefault="002514A3" w:rsidP="002514A3">
      <w:r>
        <w:t>Our Core Purpose and Core Values are the foundation of our business. We have a clear Vision of where we want the business to go, that is what does it look like in 10 years. Underlying this is our WHY. We know what we do and how to do it, but more importantly is WHY we do it and what drives us each day to help our clients.</w:t>
      </w:r>
    </w:p>
    <w:p w14:paraId="5CE0B0CA" w14:textId="3073C6C8" w:rsidR="002514A3" w:rsidRDefault="002514A3" w:rsidP="002514A3">
      <w:r>
        <w:t>Our Vision.  What is it?</w:t>
      </w:r>
    </w:p>
    <w:p w14:paraId="32EB2D6B" w14:textId="77777777" w:rsidR="002514A3" w:rsidRDefault="002514A3" w:rsidP="002514A3">
      <w:r>
        <w:t>This is our Vision across the entire Mulcahy &amp; Co business:</w:t>
      </w:r>
    </w:p>
    <w:p w14:paraId="033A3B44" w14:textId="77777777" w:rsidR="002514A3" w:rsidRPr="002514A3" w:rsidRDefault="002514A3" w:rsidP="002514A3">
      <w:pPr>
        <w:rPr>
          <w:i/>
        </w:rPr>
      </w:pPr>
      <w:r w:rsidRPr="002514A3">
        <w:rPr>
          <w:i/>
        </w:rPr>
        <w:t>To provide all businesses and individuals with the opportunity to achieve financial security.</w:t>
      </w:r>
    </w:p>
    <w:p w14:paraId="6C004790" w14:textId="77777777" w:rsidR="002514A3" w:rsidRPr="002514A3" w:rsidRDefault="002514A3" w:rsidP="002514A3">
      <w:pPr>
        <w:rPr>
          <w:i/>
        </w:rPr>
      </w:pPr>
      <w:r w:rsidRPr="002514A3">
        <w:rPr>
          <w:i/>
        </w:rPr>
        <w:t>Our business is designed so people can access all the services required to achieve financial security.</w:t>
      </w:r>
    </w:p>
    <w:p w14:paraId="61C6516E" w14:textId="77777777" w:rsidR="002514A3" w:rsidRPr="002514A3" w:rsidRDefault="002514A3" w:rsidP="002514A3">
      <w:pPr>
        <w:rPr>
          <w:i/>
        </w:rPr>
      </w:pPr>
      <w:r w:rsidRPr="002514A3">
        <w:rPr>
          <w:i/>
        </w:rPr>
        <w:t>We are a motivated team that embraces change and technology along with having the knowledge, skills and expertise to help committed clients achieve financial security.</w:t>
      </w:r>
    </w:p>
    <w:p w14:paraId="102ECBF2" w14:textId="77777777" w:rsidR="002514A3" w:rsidRPr="002514A3" w:rsidRDefault="002514A3" w:rsidP="002514A3">
      <w:pPr>
        <w:rPr>
          <w:i/>
        </w:rPr>
      </w:pPr>
      <w:r w:rsidRPr="002514A3">
        <w:rPr>
          <w:i/>
        </w:rPr>
        <w:t>We believe everyone deserves this opportunity and we are committed to proactively engage with existing and future clients to share and demonstrate the positive impact we can make to their lives.</w:t>
      </w:r>
    </w:p>
    <w:p w14:paraId="6E52B45D" w14:textId="77777777" w:rsidR="002514A3" w:rsidRPr="002514A3" w:rsidRDefault="002514A3" w:rsidP="002514A3">
      <w:pPr>
        <w:rPr>
          <w:i/>
        </w:rPr>
      </w:pPr>
      <w:r w:rsidRPr="002514A3">
        <w:rPr>
          <w:i/>
        </w:rPr>
        <w:t>We do not limit the number of people we can help and distance is not a barrier.</w:t>
      </w:r>
    </w:p>
    <w:p w14:paraId="75DE4F7D" w14:textId="77777777" w:rsidR="002514A3" w:rsidRPr="002514A3" w:rsidRDefault="002514A3" w:rsidP="002514A3">
      <w:pPr>
        <w:rPr>
          <w:i/>
        </w:rPr>
      </w:pPr>
      <w:r w:rsidRPr="002514A3">
        <w:rPr>
          <w:i/>
        </w:rPr>
        <w:lastRenderedPageBreak/>
        <w:t>Our goal by 30th June 2023 is to be helping at least 5,000 client/family groups along their journey to reach the financial goals and dreams they are committed to achieving.</w:t>
      </w:r>
    </w:p>
    <w:p w14:paraId="6C9C6A6A" w14:textId="13774671" w:rsidR="002514A3" w:rsidRPr="002514A3" w:rsidRDefault="002514A3" w:rsidP="002514A3">
      <w:r w:rsidRPr="002514A3">
        <w:t>How are we going to achieve our Vision?</w:t>
      </w:r>
    </w:p>
    <w:p w14:paraId="47AB5606" w14:textId="77777777" w:rsidR="002514A3" w:rsidRDefault="002514A3" w:rsidP="002514A3">
      <w:r>
        <w:t>We need to work in an effective and efficient manner to achieve this vision.</w:t>
      </w:r>
    </w:p>
    <w:p w14:paraId="13100537" w14:textId="77777777" w:rsidR="002514A3" w:rsidRDefault="002514A3" w:rsidP="002514A3">
      <w:r>
        <w:t xml:space="preserve">We break the vision down into smaller plans and action items. We then </w:t>
      </w:r>
      <w:proofErr w:type="spellStart"/>
      <w:r>
        <w:t>prioritise</w:t>
      </w:r>
      <w:proofErr w:type="spellEnd"/>
      <w:r>
        <w:t xml:space="preserve"> these steps with responsibility and accountability around each step to be completed.</w:t>
      </w:r>
    </w:p>
    <w:p w14:paraId="68A4CB12" w14:textId="77777777" w:rsidR="002514A3" w:rsidRDefault="002514A3" w:rsidP="002514A3">
      <w:r>
        <w:t xml:space="preserve">As each step is in progress and being completed we are getting closer to achieving our vision. For </w:t>
      </w:r>
      <w:proofErr w:type="gramStart"/>
      <w:r>
        <w:t>example</w:t>
      </w:r>
      <w:proofErr w:type="gramEnd"/>
      <w:r>
        <w:t xml:space="preserve"> the implementation of Xero, Manila and client allocations are all important steps towards achieving our vision.</w:t>
      </w:r>
    </w:p>
    <w:p w14:paraId="150F654E" w14:textId="77777777" w:rsidR="002514A3" w:rsidRPr="002514A3" w:rsidRDefault="002514A3" w:rsidP="002514A3">
      <w:r w:rsidRPr="002514A3">
        <w:t>We also have a clearly defined Core Purpose, Core Values, and Why – Why we do what we do.</w:t>
      </w:r>
    </w:p>
    <w:p w14:paraId="0AAE2D2B" w14:textId="792402C1" w:rsidR="002514A3" w:rsidRDefault="002514A3" w:rsidP="002514A3">
      <w:r>
        <w:t>Our core purpose states the reason we exist. The core values are our fundamental beliefs of how we go about our work on a daily basis. Our Core Purpose and Values stay the same irrespective of how our business changes.</w:t>
      </w:r>
    </w:p>
    <w:p w14:paraId="57077734" w14:textId="77777777" w:rsidR="002514A3" w:rsidRDefault="002514A3" w:rsidP="002514A3">
      <w:r>
        <w:t>Understanding our Why helps to provide a connection with our vision and purpose. Rather than focusing on what we do and how we do it, we need to understand why we do it.</w:t>
      </w:r>
    </w:p>
    <w:p w14:paraId="2327F590" w14:textId="2E32FE40" w:rsidR="002514A3" w:rsidRDefault="002514A3" w:rsidP="002514A3">
      <w:r>
        <w:t>If you understand WHY, it gives a greater purpose to the work you do every day. It’s a mindset – are you at work to process transactions and lodge tax returns or are you here completing an important step in identifying ways to help committed clients achieve financial security?</w:t>
      </w:r>
    </w:p>
    <w:p w14:paraId="4F04676F" w14:textId="77777777" w:rsidR="002514A3" w:rsidRDefault="002514A3" w:rsidP="002514A3">
      <w:r>
        <w:t>The latter mindset will not only ensure you are doing what is required but more importantly help you personally find fulfilment in your role.</w:t>
      </w:r>
    </w:p>
    <w:p w14:paraId="720BB374" w14:textId="7700EA28" w:rsidR="002514A3" w:rsidRDefault="002514A3" w:rsidP="002514A3">
      <w:r>
        <w:t>We have Service Standards and Culture Standards. These are the basic rules and expectations of how all team members work and interact.</w:t>
      </w:r>
    </w:p>
    <w:p w14:paraId="53E4DAF3" w14:textId="7F267E0C" w:rsidR="00AD7323" w:rsidRPr="002514A3" w:rsidRDefault="002514A3" w:rsidP="0097341B">
      <w:pPr>
        <w:rPr>
          <w:b/>
        </w:rPr>
      </w:pPr>
      <w:r w:rsidRPr="002514A3">
        <w:rPr>
          <w:b/>
        </w:rPr>
        <w:t>C</w:t>
      </w:r>
      <w:r w:rsidR="00AD7323" w:rsidRPr="002514A3">
        <w:rPr>
          <w:b/>
        </w:rPr>
        <w:t>lient Management</w:t>
      </w:r>
      <w:r w:rsidR="006421AC" w:rsidRPr="002514A3">
        <w:rPr>
          <w:b/>
        </w:rPr>
        <w:t xml:space="preserve"> and Communication</w:t>
      </w:r>
    </w:p>
    <w:p w14:paraId="0D8C65AE" w14:textId="11646CAA" w:rsidR="00AD7323" w:rsidRDefault="00AD7323" w:rsidP="0097341B">
      <w:r>
        <w:t xml:space="preserve">Client </w:t>
      </w:r>
      <w:r w:rsidR="006720AA">
        <w:t>M</w:t>
      </w:r>
      <w:r>
        <w:t xml:space="preserve">anagement </w:t>
      </w:r>
      <w:r w:rsidR="006421AC">
        <w:t xml:space="preserve">and Communication </w:t>
      </w:r>
      <w:r w:rsidR="006720AA">
        <w:t xml:space="preserve">in the context of delivering Client Fulfillment </w:t>
      </w:r>
      <w:r>
        <w:t xml:space="preserve">is </w:t>
      </w:r>
      <w:r w:rsidR="006720AA">
        <w:t xml:space="preserve">understanding our client needs, requirements and expectations and ensuring the delivery is in a manner </w:t>
      </w:r>
      <w:r w:rsidR="00A032EE">
        <w:t>consistent with</w:t>
      </w:r>
      <w:r w:rsidR="006720AA">
        <w:t xml:space="preserve"> our Core Purpose and Core Values whilst achieving our Vision</w:t>
      </w:r>
      <w:r w:rsidR="0097341B">
        <w:t>.</w:t>
      </w:r>
      <w:r>
        <w:t xml:space="preserve">  </w:t>
      </w:r>
    </w:p>
    <w:p w14:paraId="6D062B40" w14:textId="4DD8A7A3" w:rsidR="00AD7323" w:rsidRDefault="0097341B" w:rsidP="0097341B">
      <w:r>
        <w:t xml:space="preserve">This means to </w:t>
      </w:r>
      <w:r w:rsidR="00AD7323">
        <w:t xml:space="preserve">deliver Client Fulfillment and </w:t>
      </w:r>
      <w:r>
        <w:t xml:space="preserve">achieve our vision we must plan, </w:t>
      </w:r>
      <w:proofErr w:type="spellStart"/>
      <w:r>
        <w:t>organise</w:t>
      </w:r>
      <w:proofErr w:type="spellEnd"/>
      <w:r>
        <w:t xml:space="preserve"> and execute in a consistent manner so there is a reliable</w:t>
      </w:r>
      <w:r w:rsidR="00AD7323">
        <w:t xml:space="preserve"> and consistent </w:t>
      </w:r>
      <w:r>
        <w:t>outcome</w:t>
      </w:r>
      <w:r w:rsidR="00AD7323">
        <w:t xml:space="preserve"> for our clients</w:t>
      </w:r>
      <w:r>
        <w:t>.</w:t>
      </w:r>
    </w:p>
    <w:p w14:paraId="0BA4034A" w14:textId="634B15FE" w:rsidR="00A032EE" w:rsidRDefault="00A032EE" w:rsidP="0097341B">
      <w:r>
        <w:t xml:space="preserve">People like to feel valued and not just a small part of a big business.  </w:t>
      </w:r>
      <w:proofErr w:type="spellStart"/>
      <w:r>
        <w:t>Utilising</w:t>
      </w:r>
      <w:proofErr w:type="spellEnd"/>
      <w:r>
        <w:t xml:space="preserve"> our CRM and technology means that we can reach out to individuals with relevant information to help forge and maintain relationships.</w:t>
      </w:r>
    </w:p>
    <w:p w14:paraId="52978A4A" w14:textId="0DCDDFA3" w:rsidR="00A032EE" w:rsidRDefault="00A032EE" w:rsidP="0097341B">
      <w:r>
        <w:t>Having the right people doing the right work as well as following the required systems and processes will ensure there is adequate time to invest in Client Management and Communication.</w:t>
      </w:r>
    </w:p>
    <w:p w14:paraId="3AB11C34" w14:textId="37F0CFF5" w:rsidR="00A032EE" w:rsidRDefault="00A032EE" w:rsidP="00A032EE">
      <w:r>
        <w:t xml:space="preserve">The </w:t>
      </w:r>
      <w:r w:rsidR="002514A3">
        <w:t xml:space="preserve">10 </w:t>
      </w:r>
      <w:proofErr w:type="gramStart"/>
      <w:r w:rsidR="002514A3">
        <w:t>Non Negotiables</w:t>
      </w:r>
      <w:proofErr w:type="gramEnd"/>
      <w:r>
        <w:t>:</w:t>
      </w:r>
      <w:r>
        <w:tab/>
      </w:r>
      <w:r>
        <w:tab/>
      </w:r>
      <w:r>
        <w:tab/>
      </w:r>
      <w:r>
        <w:tab/>
      </w:r>
    </w:p>
    <w:p w14:paraId="59E19ACF" w14:textId="09949296" w:rsidR="00A032EE" w:rsidRDefault="00A032EE" w:rsidP="003B4579">
      <w:pPr>
        <w:pStyle w:val="ListParagraph"/>
        <w:numPr>
          <w:ilvl w:val="0"/>
          <w:numId w:val="2"/>
        </w:numPr>
      </w:pPr>
      <w:r>
        <w:lastRenderedPageBreak/>
        <w:t>Client phone calls and emails are replied to the same day received. Even if to say, received call/email will respond …. OR have CSM contact client on your behalf.</w:t>
      </w:r>
    </w:p>
    <w:p w14:paraId="23C82949" w14:textId="2D4D588B" w:rsidR="00A032EE" w:rsidRDefault="002514A3" w:rsidP="003B4579">
      <w:pPr>
        <w:pStyle w:val="ListParagraph"/>
        <w:numPr>
          <w:ilvl w:val="0"/>
          <w:numId w:val="2"/>
        </w:numPr>
      </w:pPr>
      <w:r>
        <w:t>Work is allocated / delegated to the appropriate team member.</w:t>
      </w:r>
    </w:p>
    <w:p w14:paraId="0B4A9388" w14:textId="3933809F" w:rsidR="002514A3" w:rsidRDefault="002514A3" w:rsidP="003B4579">
      <w:pPr>
        <w:pStyle w:val="ListParagraph"/>
        <w:numPr>
          <w:ilvl w:val="0"/>
          <w:numId w:val="2"/>
        </w:numPr>
      </w:pPr>
      <w:r>
        <w:t>Systems, processes and checklists are used.</w:t>
      </w:r>
    </w:p>
    <w:p w14:paraId="0DF76E80" w14:textId="1FB6C09D" w:rsidR="00A032EE" w:rsidRDefault="00A032EE" w:rsidP="00A032EE">
      <w:pPr>
        <w:pStyle w:val="ListParagraph"/>
        <w:numPr>
          <w:ilvl w:val="0"/>
          <w:numId w:val="2"/>
        </w:numPr>
      </w:pPr>
      <w:r>
        <w:t>All compliance work and lodgments are completed on time and by due dates.</w:t>
      </w:r>
    </w:p>
    <w:p w14:paraId="06990651" w14:textId="13A4D255" w:rsidR="00A032EE" w:rsidRDefault="002514A3" w:rsidP="00F567B1">
      <w:pPr>
        <w:pStyle w:val="ListParagraph"/>
        <w:numPr>
          <w:ilvl w:val="0"/>
          <w:numId w:val="2"/>
        </w:numPr>
      </w:pPr>
      <w:r>
        <w:t>A f</w:t>
      </w:r>
      <w:r w:rsidR="00A032EE">
        <w:t xml:space="preserve">ee proposal </w:t>
      </w:r>
      <w:r>
        <w:t xml:space="preserve">is </w:t>
      </w:r>
      <w:r w:rsidR="00A032EE">
        <w:t>communicated to client before starting work</w:t>
      </w:r>
      <w:r>
        <w:t xml:space="preserve"> if it is not already covered by the annual fee agreement.</w:t>
      </w:r>
    </w:p>
    <w:p w14:paraId="4A1C5280" w14:textId="2F739344" w:rsidR="00A032EE" w:rsidRDefault="002514A3" w:rsidP="00F567B1">
      <w:pPr>
        <w:pStyle w:val="ListParagraph"/>
        <w:numPr>
          <w:ilvl w:val="0"/>
          <w:numId w:val="2"/>
        </w:numPr>
      </w:pPr>
      <w:r>
        <w:t xml:space="preserve">The </w:t>
      </w:r>
      <w:r w:rsidR="00A032EE">
        <w:t xml:space="preserve">AYFS requirements </w:t>
      </w:r>
      <w:r>
        <w:t xml:space="preserve">are </w:t>
      </w:r>
      <w:r w:rsidR="00A032EE">
        <w:t>completed and updated annually (normally with Annual Accounts meeting).</w:t>
      </w:r>
    </w:p>
    <w:p w14:paraId="45C9155D" w14:textId="06ACEFFF" w:rsidR="00A032EE" w:rsidRDefault="00A032EE" w:rsidP="00F567B1">
      <w:pPr>
        <w:pStyle w:val="ListParagraph"/>
        <w:numPr>
          <w:ilvl w:val="0"/>
          <w:numId w:val="2"/>
        </w:numPr>
      </w:pPr>
      <w:r>
        <w:t>Annual Accounts meeting occurs once annual financial statements and taxation returns are completed.</w:t>
      </w:r>
    </w:p>
    <w:p w14:paraId="337FC235" w14:textId="25674F69" w:rsidR="00A032EE" w:rsidRDefault="002514A3" w:rsidP="00F567B1">
      <w:pPr>
        <w:pStyle w:val="ListParagraph"/>
        <w:numPr>
          <w:ilvl w:val="0"/>
          <w:numId w:val="2"/>
        </w:numPr>
      </w:pPr>
      <w:r>
        <w:t>There is a minimum of m</w:t>
      </w:r>
      <w:r w:rsidR="00A032EE">
        <w:t>onthly communication to clients under management.</w:t>
      </w:r>
    </w:p>
    <w:p w14:paraId="0BF815B7" w14:textId="66558E63" w:rsidR="00A032EE" w:rsidRDefault="00A032EE" w:rsidP="00EB24EF">
      <w:pPr>
        <w:pStyle w:val="ListParagraph"/>
        <w:numPr>
          <w:ilvl w:val="0"/>
          <w:numId w:val="2"/>
        </w:numPr>
      </w:pPr>
      <w:r>
        <w:t>Prior to going on leave client work is planned and necessary arrangements are put in place</w:t>
      </w:r>
      <w:r w:rsidR="002514A3">
        <w:t xml:space="preserve"> to ensure clients under management are being looked after</w:t>
      </w:r>
      <w:r>
        <w:t>.</w:t>
      </w:r>
      <w:r w:rsidR="002514A3">
        <w:t xml:space="preserve">  </w:t>
      </w:r>
      <w:r>
        <w:t xml:space="preserve">This includes an automated email response as follows:  </w:t>
      </w:r>
    </w:p>
    <w:p w14:paraId="02CA9457" w14:textId="7B444A4C" w:rsidR="00A032EE" w:rsidRDefault="00A032EE" w:rsidP="00A032EE">
      <w:pPr>
        <w:pStyle w:val="ListParagraph"/>
        <w:rPr>
          <w:i/>
        </w:rPr>
      </w:pPr>
      <w:r w:rsidRPr="002514A3">
        <w:rPr>
          <w:i/>
        </w:rPr>
        <w:t>Thank you for your email.  I am currently on leave until ENTER DATE.  I may not have email access whilst away so please contact the following team members for assistance.   ACCOUNTANT NAME &amp; EMAIL ADDRESS, CSM NAME &amp; EMAIL ADDRESS</w:t>
      </w:r>
    </w:p>
    <w:p w14:paraId="05E339C1" w14:textId="1D31EFC3" w:rsidR="002514A3" w:rsidRPr="002514A3" w:rsidRDefault="002514A3" w:rsidP="002514A3">
      <w:pPr>
        <w:pStyle w:val="ListParagraph"/>
        <w:numPr>
          <w:ilvl w:val="0"/>
          <w:numId w:val="2"/>
        </w:numPr>
        <w:rPr>
          <w:i/>
        </w:rPr>
      </w:pPr>
      <w:r>
        <w:t>We are outcome focused rather than timesheet focused.</w:t>
      </w:r>
    </w:p>
    <w:p w14:paraId="0EC300E6" w14:textId="77777777" w:rsidR="00A032EE" w:rsidRDefault="00A032EE" w:rsidP="00A032EE">
      <w:pPr>
        <w:pStyle w:val="ListParagraph"/>
      </w:pPr>
    </w:p>
    <w:p w14:paraId="4B183473" w14:textId="77777777" w:rsidR="00A032EE" w:rsidRDefault="00A032EE" w:rsidP="00A032EE">
      <w:pPr>
        <w:pStyle w:val="ListParagraph"/>
      </w:pPr>
    </w:p>
    <w:p w14:paraId="4DD5B0B8" w14:textId="3B580A73" w:rsidR="005846C0" w:rsidRPr="002514A3" w:rsidRDefault="004D62DD" w:rsidP="00AD7323">
      <w:pPr>
        <w:rPr>
          <w:b/>
        </w:rPr>
      </w:pPr>
      <w:r w:rsidRPr="002514A3">
        <w:rPr>
          <w:b/>
        </w:rPr>
        <w:t>The Right People Doing the Right Work</w:t>
      </w:r>
    </w:p>
    <w:p w14:paraId="20F90AD7" w14:textId="77777777" w:rsidR="001D4BD0" w:rsidRDefault="001D4BD0" w:rsidP="00AD7323">
      <w:r>
        <w:t xml:space="preserve">A </w:t>
      </w:r>
      <w:r w:rsidRPr="001D4BD0">
        <w:t>team is a group of individuals</w:t>
      </w:r>
      <w:r>
        <w:t xml:space="preserve"> </w:t>
      </w:r>
      <w:r w:rsidRPr="001D4BD0">
        <w:t>all working together for a common purpose.</w:t>
      </w:r>
      <w:r>
        <w:t xml:space="preserve">  Each team member has a role in the team to achieve the goal or result.  </w:t>
      </w:r>
    </w:p>
    <w:p w14:paraId="27D2000B" w14:textId="337D192B" w:rsidR="005846C0" w:rsidRDefault="004D62DD" w:rsidP="00AD7323">
      <w:r>
        <w:t xml:space="preserve">To deliver Client Fulfillment it is important </w:t>
      </w:r>
      <w:r w:rsidR="001D4BD0">
        <w:t>that we work as a team and understand our role and the tasks attached to that role.</w:t>
      </w:r>
    </w:p>
    <w:p w14:paraId="101A6D7E" w14:textId="77777777" w:rsidR="00AD339D" w:rsidRDefault="001D4BD0" w:rsidP="00AD7323">
      <w:r>
        <w:t>This will ensure as a team we are directing our time and focus in the way required to have the capacity to deliver Client Fulfillment.</w:t>
      </w:r>
      <w:r w:rsidR="00AD339D">
        <w:t xml:space="preserve">  </w:t>
      </w:r>
    </w:p>
    <w:p w14:paraId="613B4961" w14:textId="37058F80" w:rsidR="001D4BD0" w:rsidRDefault="00AD339D" w:rsidP="00AD7323">
      <w:r>
        <w:t xml:space="preserve">Much of our time is invested completing The Basics.  </w:t>
      </w:r>
      <w:proofErr w:type="gramStart"/>
      <w:r>
        <w:t>However</w:t>
      </w:r>
      <w:proofErr w:type="gramEnd"/>
      <w:r>
        <w:t xml:space="preserve"> on a daily basis there is so much more to do to help clients and having the capacity is to complete this additional work is vital to delivering Client Fulfillment.</w:t>
      </w:r>
    </w:p>
    <w:p w14:paraId="6D3F8160" w14:textId="083F6AA5" w:rsidR="005846C0" w:rsidRDefault="001D4BD0" w:rsidP="00AD7323">
      <w:r>
        <w:t>Below is a table of the many jobs and tasks we do on a daily basis and the team member role that is responsible for that task.</w:t>
      </w:r>
    </w:p>
    <w:tbl>
      <w:tblPr>
        <w:tblStyle w:val="TableGrid"/>
        <w:tblW w:w="0" w:type="auto"/>
        <w:tblLook w:val="04A0" w:firstRow="1" w:lastRow="0" w:firstColumn="1" w:lastColumn="0" w:noHBand="0" w:noVBand="1"/>
      </w:tblPr>
      <w:tblGrid>
        <w:gridCol w:w="3397"/>
        <w:gridCol w:w="978"/>
        <w:gridCol w:w="1245"/>
        <w:gridCol w:w="1321"/>
        <w:gridCol w:w="1418"/>
      </w:tblGrid>
      <w:tr w:rsidR="00360FA1" w14:paraId="6DB3C195" w14:textId="77777777" w:rsidTr="005846C0">
        <w:tc>
          <w:tcPr>
            <w:tcW w:w="3397" w:type="dxa"/>
          </w:tcPr>
          <w:p w14:paraId="0113A51F" w14:textId="77777777" w:rsidR="00360FA1" w:rsidRDefault="00360FA1" w:rsidP="00AD7323"/>
        </w:tc>
        <w:tc>
          <w:tcPr>
            <w:tcW w:w="978" w:type="dxa"/>
          </w:tcPr>
          <w:p w14:paraId="69B242B1" w14:textId="1AEAB451" w:rsidR="00360FA1" w:rsidRDefault="00360FA1" w:rsidP="005846C0">
            <w:pPr>
              <w:jc w:val="center"/>
            </w:pPr>
            <w:r>
              <w:t>CSM</w:t>
            </w:r>
          </w:p>
        </w:tc>
        <w:tc>
          <w:tcPr>
            <w:tcW w:w="1245" w:type="dxa"/>
          </w:tcPr>
          <w:p w14:paraId="76B5757D" w14:textId="66B91A75" w:rsidR="00360FA1" w:rsidRDefault="00360FA1" w:rsidP="005846C0">
            <w:pPr>
              <w:jc w:val="center"/>
            </w:pPr>
            <w:r>
              <w:t>Manila Accountant</w:t>
            </w:r>
          </w:p>
        </w:tc>
        <w:tc>
          <w:tcPr>
            <w:tcW w:w="1321" w:type="dxa"/>
          </w:tcPr>
          <w:p w14:paraId="2A692503" w14:textId="66B55B33" w:rsidR="00360FA1" w:rsidRDefault="00360FA1" w:rsidP="005846C0">
            <w:pPr>
              <w:jc w:val="center"/>
            </w:pPr>
            <w:r>
              <w:t>Accountant</w:t>
            </w:r>
          </w:p>
        </w:tc>
        <w:tc>
          <w:tcPr>
            <w:tcW w:w="1418" w:type="dxa"/>
          </w:tcPr>
          <w:p w14:paraId="1EBDAD72" w14:textId="6C20BDBC" w:rsidR="00360FA1" w:rsidRDefault="00360FA1" w:rsidP="005846C0">
            <w:pPr>
              <w:jc w:val="center"/>
            </w:pPr>
            <w:r>
              <w:t>Senior Manager</w:t>
            </w:r>
            <w:r w:rsidR="005846C0">
              <w:t xml:space="preserve"> /Partner</w:t>
            </w:r>
          </w:p>
        </w:tc>
      </w:tr>
      <w:tr w:rsidR="00360FA1" w14:paraId="0014BA0D" w14:textId="77777777" w:rsidTr="005846C0">
        <w:tc>
          <w:tcPr>
            <w:tcW w:w="3397" w:type="dxa"/>
          </w:tcPr>
          <w:p w14:paraId="658B00AF" w14:textId="55577A13" w:rsidR="00360FA1" w:rsidRDefault="005846C0" w:rsidP="00AD7323">
            <w:r>
              <w:t>Contacting clients for missing information</w:t>
            </w:r>
          </w:p>
        </w:tc>
        <w:tc>
          <w:tcPr>
            <w:tcW w:w="978" w:type="dxa"/>
          </w:tcPr>
          <w:p w14:paraId="20A615D0" w14:textId="77777777" w:rsidR="00360FA1" w:rsidRDefault="00360FA1" w:rsidP="005846C0">
            <w:pPr>
              <w:pStyle w:val="ListParagraph"/>
              <w:numPr>
                <w:ilvl w:val="0"/>
                <w:numId w:val="3"/>
              </w:numPr>
            </w:pPr>
          </w:p>
        </w:tc>
        <w:tc>
          <w:tcPr>
            <w:tcW w:w="1245" w:type="dxa"/>
          </w:tcPr>
          <w:p w14:paraId="1E9F970B" w14:textId="77777777" w:rsidR="00360FA1" w:rsidRDefault="00360FA1" w:rsidP="00AD7323"/>
        </w:tc>
        <w:tc>
          <w:tcPr>
            <w:tcW w:w="1321" w:type="dxa"/>
          </w:tcPr>
          <w:p w14:paraId="6B724999" w14:textId="77777777" w:rsidR="00360FA1" w:rsidRDefault="00360FA1" w:rsidP="00AD7323"/>
        </w:tc>
        <w:tc>
          <w:tcPr>
            <w:tcW w:w="1418" w:type="dxa"/>
          </w:tcPr>
          <w:p w14:paraId="1A7E7329" w14:textId="77777777" w:rsidR="00360FA1" w:rsidRDefault="00360FA1" w:rsidP="00AD7323"/>
        </w:tc>
      </w:tr>
      <w:tr w:rsidR="00360FA1" w14:paraId="2D84C422" w14:textId="77777777" w:rsidTr="005846C0">
        <w:tc>
          <w:tcPr>
            <w:tcW w:w="3397" w:type="dxa"/>
          </w:tcPr>
          <w:p w14:paraId="4571AA63" w14:textId="1E01566E" w:rsidR="00360FA1" w:rsidRDefault="005846C0" w:rsidP="00AD7323">
            <w:r>
              <w:t>Changes to database / CRM</w:t>
            </w:r>
          </w:p>
        </w:tc>
        <w:tc>
          <w:tcPr>
            <w:tcW w:w="978" w:type="dxa"/>
          </w:tcPr>
          <w:p w14:paraId="34A269F0" w14:textId="77777777" w:rsidR="00360FA1" w:rsidRDefault="00360FA1" w:rsidP="005846C0">
            <w:pPr>
              <w:pStyle w:val="ListParagraph"/>
              <w:numPr>
                <w:ilvl w:val="0"/>
                <w:numId w:val="3"/>
              </w:numPr>
            </w:pPr>
          </w:p>
        </w:tc>
        <w:tc>
          <w:tcPr>
            <w:tcW w:w="1245" w:type="dxa"/>
          </w:tcPr>
          <w:p w14:paraId="55C6EB16" w14:textId="77777777" w:rsidR="00360FA1" w:rsidRDefault="00360FA1" w:rsidP="00AD7323"/>
        </w:tc>
        <w:tc>
          <w:tcPr>
            <w:tcW w:w="1321" w:type="dxa"/>
          </w:tcPr>
          <w:p w14:paraId="4B358F19" w14:textId="77777777" w:rsidR="00360FA1" w:rsidRDefault="00360FA1" w:rsidP="00AD7323"/>
        </w:tc>
        <w:tc>
          <w:tcPr>
            <w:tcW w:w="1418" w:type="dxa"/>
          </w:tcPr>
          <w:p w14:paraId="60BF7F55" w14:textId="77777777" w:rsidR="00360FA1" w:rsidRDefault="00360FA1" w:rsidP="00AD7323"/>
        </w:tc>
      </w:tr>
      <w:tr w:rsidR="005846C0" w14:paraId="6960EC97" w14:textId="77777777" w:rsidTr="005846C0">
        <w:tc>
          <w:tcPr>
            <w:tcW w:w="3397" w:type="dxa"/>
          </w:tcPr>
          <w:p w14:paraId="0A450289" w14:textId="0A87C4AD" w:rsidR="005846C0" w:rsidRDefault="005846C0" w:rsidP="00AD7323">
            <w:r>
              <w:t>Returning client records</w:t>
            </w:r>
          </w:p>
        </w:tc>
        <w:tc>
          <w:tcPr>
            <w:tcW w:w="978" w:type="dxa"/>
          </w:tcPr>
          <w:p w14:paraId="147EFA6B" w14:textId="77777777" w:rsidR="005846C0" w:rsidRDefault="005846C0" w:rsidP="005846C0">
            <w:pPr>
              <w:pStyle w:val="ListParagraph"/>
              <w:numPr>
                <w:ilvl w:val="0"/>
                <w:numId w:val="3"/>
              </w:numPr>
            </w:pPr>
          </w:p>
        </w:tc>
        <w:tc>
          <w:tcPr>
            <w:tcW w:w="1245" w:type="dxa"/>
          </w:tcPr>
          <w:p w14:paraId="66599AA2" w14:textId="77777777" w:rsidR="005846C0" w:rsidRDefault="005846C0" w:rsidP="00AD7323"/>
        </w:tc>
        <w:tc>
          <w:tcPr>
            <w:tcW w:w="1321" w:type="dxa"/>
          </w:tcPr>
          <w:p w14:paraId="168E28CC" w14:textId="77777777" w:rsidR="005846C0" w:rsidRDefault="005846C0" w:rsidP="00AD7323"/>
        </w:tc>
        <w:tc>
          <w:tcPr>
            <w:tcW w:w="1418" w:type="dxa"/>
          </w:tcPr>
          <w:p w14:paraId="66BFDBD2" w14:textId="77777777" w:rsidR="005846C0" w:rsidRDefault="005846C0" w:rsidP="00AD7323"/>
        </w:tc>
      </w:tr>
      <w:tr w:rsidR="005846C0" w14:paraId="3E655FA3" w14:textId="77777777" w:rsidTr="005846C0">
        <w:tc>
          <w:tcPr>
            <w:tcW w:w="3397" w:type="dxa"/>
          </w:tcPr>
          <w:p w14:paraId="72002060" w14:textId="0516EA02" w:rsidR="005846C0" w:rsidRDefault="005846C0" w:rsidP="00AD7323">
            <w:r>
              <w:t>Preparing Balance Date Checklists</w:t>
            </w:r>
          </w:p>
        </w:tc>
        <w:tc>
          <w:tcPr>
            <w:tcW w:w="978" w:type="dxa"/>
          </w:tcPr>
          <w:p w14:paraId="09E700FC" w14:textId="77777777" w:rsidR="005846C0" w:rsidRDefault="005846C0" w:rsidP="005846C0">
            <w:pPr>
              <w:pStyle w:val="ListParagraph"/>
              <w:numPr>
                <w:ilvl w:val="0"/>
                <w:numId w:val="3"/>
              </w:numPr>
            </w:pPr>
          </w:p>
        </w:tc>
        <w:tc>
          <w:tcPr>
            <w:tcW w:w="1245" w:type="dxa"/>
          </w:tcPr>
          <w:p w14:paraId="7E1D6BA1" w14:textId="77777777" w:rsidR="005846C0" w:rsidRDefault="005846C0" w:rsidP="00AD7323"/>
        </w:tc>
        <w:tc>
          <w:tcPr>
            <w:tcW w:w="1321" w:type="dxa"/>
          </w:tcPr>
          <w:p w14:paraId="49B70682" w14:textId="77777777" w:rsidR="005846C0" w:rsidRDefault="005846C0" w:rsidP="00AD7323"/>
        </w:tc>
        <w:tc>
          <w:tcPr>
            <w:tcW w:w="1418" w:type="dxa"/>
          </w:tcPr>
          <w:p w14:paraId="0D818F5B" w14:textId="77777777" w:rsidR="005846C0" w:rsidRDefault="005846C0" w:rsidP="00AD7323"/>
        </w:tc>
      </w:tr>
      <w:tr w:rsidR="005846C0" w14:paraId="4B1C57AD" w14:textId="77777777" w:rsidTr="005846C0">
        <w:tc>
          <w:tcPr>
            <w:tcW w:w="3397" w:type="dxa"/>
          </w:tcPr>
          <w:p w14:paraId="448CF430" w14:textId="35E8658A" w:rsidR="005846C0" w:rsidRDefault="005846C0" w:rsidP="00AD7323">
            <w:r>
              <w:lastRenderedPageBreak/>
              <w:t xml:space="preserve">Fee proposal </w:t>
            </w:r>
            <w:r w:rsidR="00891A27">
              <w:t xml:space="preserve">draft </w:t>
            </w:r>
            <w:r>
              <w:t>preparation</w:t>
            </w:r>
            <w:r w:rsidR="002514A3">
              <w:t xml:space="preserve"> and send to client once final</w:t>
            </w:r>
          </w:p>
        </w:tc>
        <w:tc>
          <w:tcPr>
            <w:tcW w:w="978" w:type="dxa"/>
          </w:tcPr>
          <w:p w14:paraId="6E80C0F5" w14:textId="77777777" w:rsidR="005846C0" w:rsidRDefault="005846C0" w:rsidP="005846C0">
            <w:pPr>
              <w:pStyle w:val="ListParagraph"/>
              <w:numPr>
                <w:ilvl w:val="0"/>
                <w:numId w:val="3"/>
              </w:numPr>
            </w:pPr>
          </w:p>
        </w:tc>
        <w:tc>
          <w:tcPr>
            <w:tcW w:w="1245" w:type="dxa"/>
          </w:tcPr>
          <w:p w14:paraId="5C7769F1" w14:textId="77777777" w:rsidR="005846C0" w:rsidRDefault="005846C0" w:rsidP="00AD7323"/>
        </w:tc>
        <w:tc>
          <w:tcPr>
            <w:tcW w:w="1321" w:type="dxa"/>
          </w:tcPr>
          <w:p w14:paraId="6C2834F7" w14:textId="77777777" w:rsidR="005846C0" w:rsidRDefault="005846C0" w:rsidP="00AD7323"/>
        </w:tc>
        <w:tc>
          <w:tcPr>
            <w:tcW w:w="1418" w:type="dxa"/>
          </w:tcPr>
          <w:p w14:paraId="5D84CF94" w14:textId="77777777" w:rsidR="005846C0" w:rsidRDefault="005846C0" w:rsidP="00AD7323"/>
        </w:tc>
      </w:tr>
      <w:tr w:rsidR="005846C0" w14:paraId="135449B3" w14:textId="77777777" w:rsidTr="005846C0">
        <w:tc>
          <w:tcPr>
            <w:tcW w:w="3397" w:type="dxa"/>
          </w:tcPr>
          <w:p w14:paraId="732FCD2F" w14:textId="01915AE5" w:rsidR="005846C0" w:rsidRDefault="005846C0" w:rsidP="00AD7323">
            <w:r>
              <w:t xml:space="preserve">Job set up </w:t>
            </w:r>
          </w:p>
        </w:tc>
        <w:tc>
          <w:tcPr>
            <w:tcW w:w="978" w:type="dxa"/>
          </w:tcPr>
          <w:p w14:paraId="0BDF682C" w14:textId="77777777" w:rsidR="005846C0" w:rsidRDefault="005846C0" w:rsidP="005846C0">
            <w:pPr>
              <w:pStyle w:val="ListParagraph"/>
              <w:numPr>
                <w:ilvl w:val="0"/>
                <w:numId w:val="3"/>
              </w:numPr>
            </w:pPr>
          </w:p>
        </w:tc>
        <w:tc>
          <w:tcPr>
            <w:tcW w:w="1245" w:type="dxa"/>
          </w:tcPr>
          <w:p w14:paraId="14AC1E1A" w14:textId="77777777" w:rsidR="005846C0" w:rsidRDefault="005846C0" w:rsidP="00AD7323"/>
        </w:tc>
        <w:tc>
          <w:tcPr>
            <w:tcW w:w="1321" w:type="dxa"/>
          </w:tcPr>
          <w:p w14:paraId="2A0B952D" w14:textId="77777777" w:rsidR="005846C0" w:rsidRDefault="005846C0" w:rsidP="00AD7323"/>
        </w:tc>
        <w:tc>
          <w:tcPr>
            <w:tcW w:w="1418" w:type="dxa"/>
          </w:tcPr>
          <w:p w14:paraId="1966AF00" w14:textId="77777777" w:rsidR="005846C0" w:rsidRDefault="005846C0" w:rsidP="00AD7323"/>
        </w:tc>
      </w:tr>
      <w:tr w:rsidR="005846C0" w14:paraId="334C9C26" w14:textId="77777777" w:rsidTr="005846C0">
        <w:tc>
          <w:tcPr>
            <w:tcW w:w="3397" w:type="dxa"/>
          </w:tcPr>
          <w:p w14:paraId="004CA2FE" w14:textId="686C07ED" w:rsidR="005846C0" w:rsidRDefault="005846C0" w:rsidP="00AD7323">
            <w:r>
              <w:t xml:space="preserve">Confirm fee proposal details, </w:t>
            </w:r>
            <w:r w:rsidR="00891A27">
              <w:t>explain benefit to client and value</w:t>
            </w:r>
          </w:p>
        </w:tc>
        <w:tc>
          <w:tcPr>
            <w:tcW w:w="978" w:type="dxa"/>
          </w:tcPr>
          <w:p w14:paraId="1715A312" w14:textId="77777777" w:rsidR="005846C0" w:rsidRDefault="005846C0" w:rsidP="002514A3">
            <w:pPr>
              <w:pStyle w:val="ListParagraph"/>
            </w:pPr>
          </w:p>
        </w:tc>
        <w:tc>
          <w:tcPr>
            <w:tcW w:w="1245" w:type="dxa"/>
          </w:tcPr>
          <w:p w14:paraId="341DB73E" w14:textId="77777777" w:rsidR="005846C0" w:rsidRDefault="005846C0" w:rsidP="00AD7323"/>
        </w:tc>
        <w:tc>
          <w:tcPr>
            <w:tcW w:w="1321" w:type="dxa"/>
          </w:tcPr>
          <w:p w14:paraId="730B953A" w14:textId="77777777" w:rsidR="005846C0" w:rsidRDefault="005846C0" w:rsidP="002514A3">
            <w:pPr>
              <w:pStyle w:val="ListParagraph"/>
              <w:numPr>
                <w:ilvl w:val="0"/>
                <w:numId w:val="3"/>
              </w:numPr>
            </w:pPr>
          </w:p>
        </w:tc>
        <w:tc>
          <w:tcPr>
            <w:tcW w:w="1418" w:type="dxa"/>
          </w:tcPr>
          <w:p w14:paraId="1E68BDF8" w14:textId="77777777" w:rsidR="005846C0" w:rsidRDefault="005846C0" w:rsidP="005846C0">
            <w:pPr>
              <w:pStyle w:val="ListParagraph"/>
              <w:numPr>
                <w:ilvl w:val="0"/>
                <w:numId w:val="3"/>
              </w:numPr>
            </w:pPr>
          </w:p>
        </w:tc>
      </w:tr>
      <w:tr w:rsidR="005846C0" w14:paraId="47A1F821" w14:textId="77777777" w:rsidTr="005846C0">
        <w:tc>
          <w:tcPr>
            <w:tcW w:w="3397" w:type="dxa"/>
          </w:tcPr>
          <w:p w14:paraId="2E64E617" w14:textId="5ED5B4B4" w:rsidR="005846C0" w:rsidRDefault="005846C0" w:rsidP="00AD7323">
            <w:r>
              <w:t xml:space="preserve">Setting Due Dates for all jobs in </w:t>
            </w:r>
            <w:r w:rsidR="002514A3">
              <w:t>workflow program</w:t>
            </w:r>
          </w:p>
        </w:tc>
        <w:tc>
          <w:tcPr>
            <w:tcW w:w="978" w:type="dxa"/>
          </w:tcPr>
          <w:p w14:paraId="6FDBBD1F" w14:textId="77777777" w:rsidR="005846C0" w:rsidRDefault="005846C0" w:rsidP="005846C0">
            <w:pPr>
              <w:pStyle w:val="ListParagraph"/>
              <w:numPr>
                <w:ilvl w:val="0"/>
                <w:numId w:val="3"/>
              </w:numPr>
            </w:pPr>
          </w:p>
        </w:tc>
        <w:tc>
          <w:tcPr>
            <w:tcW w:w="1245" w:type="dxa"/>
          </w:tcPr>
          <w:p w14:paraId="5BF33403" w14:textId="77777777" w:rsidR="005846C0" w:rsidRDefault="005846C0" w:rsidP="00AD7323"/>
        </w:tc>
        <w:tc>
          <w:tcPr>
            <w:tcW w:w="1321" w:type="dxa"/>
          </w:tcPr>
          <w:p w14:paraId="1C1F4AB5" w14:textId="77777777" w:rsidR="005846C0" w:rsidRDefault="005846C0" w:rsidP="00AD7323"/>
        </w:tc>
        <w:tc>
          <w:tcPr>
            <w:tcW w:w="1418" w:type="dxa"/>
          </w:tcPr>
          <w:p w14:paraId="7781BFA4" w14:textId="77777777" w:rsidR="005846C0" w:rsidRDefault="005846C0" w:rsidP="00AD7323"/>
        </w:tc>
      </w:tr>
      <w:tr w:rsidR="005A3758" w14:paraId="0310F691" w14:textId="77777777" w:rsidTr="005846C0">
        <w:tc>
          <w:tcPr>
            <w:tcW w:w="3397" w:type="dxa"/>
          </w:tcPr>
          <w:p w14:paraId="3F2AF713" w14:textId="1DD95633" w:rsidR="005A3758" w:rsidRDefault="005A3758" w:rsidP="00170B29">
            <w:r>
              <w:t xml:space="preserve">Collating information to send to banks, finance </w:t>
            </w:r>
            <w:proofErr w:type="spellStart"/>
            <w:r>
              <w:t>co’s</w:t>
            </w:r>
            <w:proofErr w:type="spellEnd"/>
            <w:r>
              <w:t xml:space="preserve"> </w:t>
            </w:r>
            <w:proofErr w:type="spellStart"/>
            <w:r>
              <w:t>etc</w:t>
            </w:r>
            <w:proofErr w:type="spellEnd"/>
            <w:r>
              <w:t>, and sending once confirmed.</w:t>
            </w:r>
          </w:p>
        </w:tc>
        <w:tc>
          <w:tcPr>
            <w:tcW w:w="978" w:type="dxa"/>
          </w:tcPr>
          <w:p w14:paraId="6E555B3B" w14:textId="77777777" w:rsidR="005A3758" w:rsidRDefault="005A3758" w:rsidP="005A3758">
            <w:pPr>
              <w:pStyle w:val="ListParagraph"/>
              <w:numPr>
                <w:ilvl w:val="0"/>
                <w:numId w:val="3"/>
              </w:numPr>
            </w:pPr>
          </w:p>
        </w:tc>
        <w:tc>
          <w:tcPr>
            <w:tcW w:w="1245" w:type="dxa"/>
          </w:tcPr>
          <w:p w14:paraId="5B99E3A3" w14:textId="77777777" w:rsidR="005A3758" w:rsidRDefault="005A3758" w:rsidP="00AD7323"/>
        </w:tc>
        <w:tc>
          <w:tcPr>
            <w:tcW w:w="1321" w:type="dxa"/>
          </w:tcPr>
          <w:p w14:paraId="39BED223" w14:textId="77777777" w:rsidR="005A3758" w:rsidRDefault="005A3758" w:rsidP="005A3758">
            <w:pPr>
              <w:pStyle w:val="ListParagraph"/>
            </w:pPr>
          </w:p>
        </w:tc>
        <w:tc>
          <w:tcPr>
            <w:tcW w:w="1418" w:type="dxa"/>
          </w:tcPr>
          <w:p w14:paraId="68904E19" w14:textId="77777777" w:rsidR="005A3758" w:rsidRDefault="005A3758" w:rsidP="00AD7323"/>
        </w:tc>
      </w:tr>
      <w:tr w:rsidR="00170B29" w14:paraId="787E76AA" w14:textId="77777777" w:rsidTr="005846C0">
        <w:tc>
          <w:tcPr>
            <w:tcW w:w="3397" w:type="dxa"/>
          </w:tcPr>
          <w:p w14:paraId="2F96B3FD" w14:textId="6B3BB73B" w:rsidR="00170B29" w:rsidRDefault="00170B29" w:rsidP="00170B29">
            <w:r>
              <w:t>Setting and managing Start Dates and To-do Dates in workflow program</w:t>
            </w:r>
          </w:p>
        </w:tc>
        <w:tc>
          <w:tcPr>
            <w:tcW w:w="978" w:type="dxa"/>
          </w:tcPr>
          <w:p w14:paraId="4383C4E8" w14:textId="77777777" w:rsidR="00170B29" w:rsidRDefault="00170B29" w:rsidP="00170B29">
            <w:pPr>
              <w:pStyle w:val="ListParagraph"/>
            </w:pPr>
          </w:p>
        </w:tc>
        <w:tc>
          <w:tcPr>
            <w:tcW w:w="1245" w:type="dxa"/>
          </w:tcPr>
          <w:p w14:paraId="3125C383" w14:textId="77777777" w:rsidR="00170B29" w:rsidRDefault="00170B29" w:rsidP="00AD7323"/>
        </w:tc>
        <w:tc>
          <w:tcPr>
            <w:tcW w:w="1321" w:type="dxa"/>
          </w:tcPr>
          <w:p w14:paraId="10CA3A28" w14:textId="77777777" w:rsidR="00170B29" w:rsidRDefault="00170B29" w:rsidP="00170B29">
            <w:pPr>
              <w:pStyle w:val="ListParagraph"/>
              <w:numPr>
                <w:ilvl w:val="0"/>
                <w:numId w:val="6"/>
              </w:numPr>
            </w:pPr>
          </w:p>
        </w:tc>
        <w:tc>
          <w:tcPr>
            <w:tcW w:w="1418" w:type="dxa"/>
          </w:tcPr>
          <w:p w14:paraId="3925C189" w14:textId="77777777" w:rsidR="00170B29" w:rsidRDefault="00170B29" w:rsidP="00AD7323"/>
        </w:tc>
      </w:tr>
      <w:tr w:rsidR="005846C0" w14:paraId="1AEE12B3" w14:textId="77777777" w:rsidTr="005846C0">
        <w:tc>
          <w:tcPr>
            <w:tcW w:w="3397" w:type="dxa"/>
          </w:tcPr>
          <w:p w14:paraId="64368B53" w14:textId="093CF627" w:rsidR="005846C0" w:rsidRDefault="005846C0" w:rsidP="00AD7323">
            <w:r>
              <w:t>Manage workflow to meet client expectations and team sales budget</w:t>
            </w:r>
          </w:p>
        </w:tc>
        <w:tc>
          <w:tcPr>
            <w:tcW w:w="978" w:type="dxa"/>
          </w:tcPr>
          <w:p w14:paraId="1B8BD6EE" w14:textId="77777777" w:rsidR="005846C0" w:rsidRDefault="005846C0" w:rsidP="005846C0">
            <w:pPr>
              <w:pStyle w:val="ListParagraph"/>
            </w:pPr>
          </w:p>
        </w:tc>
        <w:tc>
          <w:tcPr>
            <w:tcW w:w="1245" w:type="dxa"/>
          </w:tcPr>
          <w:p w14:paraId="5EC131E4" w14:textId="77777777" w:rsidR="005846C0" w:rsidRDefault="005846C0" w:rsidP="00AD7323"/>
        </w:tc>
        <w:tc>
          <w:tcPr>
            <w:tcW w:w="1321" w:type="dxa"/>
          </w:tcPr>
          <w:p w14:paraId="34A3D1F8" w14:textId="77777777" w:rsidR="005846C0" w:rsidRDefault="005846C0" w:rsidP="005846C0">
            <w:pPr>
              <w:pStyle w:val="ListParagraph"/>
              <w:numPr>
                <w:ilvl w:val="0"/>
                <w:numId w:val="3"/>
              </w:numPr>
            </w:pPr>
          </w:p>
        </w:tc>
        <w:tc>
          <w:tcPr>
            <w:tcW w:w="1418" w:type="dxa"/>
          </w:tcPr>
          <w:p w14:paraId="0BBADE47" w14:textId="77777777" w:rsidR="005846C0" w:rsidRDefault="005846C0" w:rsidP="00170B29">
            <w:pPr>
              <w:pStyle w:val="ListParagraph"/>
              <w:numPr>
                <w:ilvl w:val="0"/>
                <w:numId w:val="5"/>
              </w:numPr>
            </w:pPr>
          </w:p>
        </w:tc>
      </w:tr>
      <w:tr w:rsidR="005846C0" w14:paraId="37F18D4E" w14:textId="77777777" w:rsidTr="005846C0">
        <w:tc>
          <w:tcPr>
            <w:tcW w:w="3397" w:type="dxa"/>
          </w:tcPr>
          <w:p w14:paraId="1203F9B0" w14:textId="2ECAFE1D" w:rsidR="005846C0" w:rsidRDefault="005846C0" w:rsidP="00AD7323">
            <w:r>
              <w:t xml:space="preserve">Communicate workflow concerns and bottlenecks before </w:t>
            </w:r>
            <w:r w:rsidR="00891A27">
              <w:t xml:space="preserve">they </w:t>
            </w:r>
            <w:r>
              <w:t>become an issue</w:t>
            </w:r>
          </w:p>
        </w:tc>
        <w:tc>
          <w:tcPr>
            <w:tcW w:w="978" w:type="dxa"/>
          </w:tcPr>
          <w:p w14:paraId="3D8E9EF8" w14:textId="77777777" w:rsidR="005846C0" w:rsidRDefault="005846C0" w:rsidP="005846C0">
            <w:pPr>
              <w:pStyle w:val="ListParagraph"/>
            </w:pPr>
          </w:p>
        </w:tc>
        <w:tc>
          <w:tcPr>
            <w:tcW w:w="1245" w:type="dxa"/>
          </w:tcPr>
          <w:p w14:paraId="23755541" w14:textId="77777777" w:rsidR="005846C0" w:rsidRDefault="005846C0" w:rsidP="00AD7323"/>
        </w:tc>
        <w:tc>
          <w:tcPr>
            <w:tcW w:w="1321" w:type="dxa"/>
          </w:tcPr>
          <w:p w14:paraId="67546B30" w14:textId="77777777" w:rsidR="005846C0" w:rsidRDefault="005846C0" w:rsidP="005846C0">
            <w:pPr>
              <w:pStyle w:val="ListParagraph"/>
              <w:numPr>
                <w:ilvl w:val="0"/>
                <w:numId w:val="3"/>
              </w:numPr>
            </w:pPr>
          </w:p>
        </w:tc>
        <w:tc>
          <w:tcPr>
            <w:tcW w:w="1418" w:type="dxa"/>
          </w:tcPr>
          <w:p w14:paraId="2CA102B4" w14:textId="77777777" w:rsidR="005846C0" w:rsidRDefault="005846C0" w:rsidP="00AD7323"/>
        </w:tc>
      </w:tr>
      <w:tr w:rsidR="005846C0" w14:paraId="7D87D99F" w14:textId="77777777" w:rsidTr="005846C0">
        <w:tc>
          <w:tcPr>
            <w:tcW w:w="3397" w:type="dxa"/>
          </w:tcPr>
          <w:p w14:paraId="0A2F50CE" w14:textId="60410F84" w:rsidR="005846C0" w:rsidRDefault="005846C0" w:rsidP="00AD7323">
            <w:r>
              <w:t>Dealing with ATO correspondence</w:t>
            </w:r>
          </w:p>
        </w:tc>
        <w:tc>
          <w:tcPr>
            <w:tcW w:w="978" w:type="dxa"/>
          </w:tcPr>
          <w:p w14:paraId="543BA71B" w14:textId="77777777" w:rsidR="005846C0" w:rsidRDefault="005846C0" w:rsidP="005846C0">
            <w:pPr>
              <w:pStyle w:val="ListParagraph"/>
              <w:numPr>
                <w:ilvl w:val="0"/>
                <w:numId w:val="3"/>
              </w:numPr>
            </w:pPr>
          </w:p>
        </w:tc>
        <w:tc>
          <w:tcPr>
            <w:tcW w:w="1245" w:type="dxa"/>
          </w:tcPr>
          <w:p w14:paraId="0F86A076" w14:textId="77777777" w:rsidR="005846C0" w:rsidRDefault="005846C0" w:rsidP="00AD7323"/>
        </w:tc>
        <w:tc>
          <w:tcPr>
            <w:tcW w:w="1321" w:type="dxa"/>
          </w:tcPr>
          <w:p w14:paraId="3AC686B0" w14:textId="77777777" w:rsidR="005846C0" w:rsidRDefault="005846C0" w:rsidP="00AD7323"/>
        </w:tc>
        <w:tc>
          <w:tcPr>
            <w:tcW w:w="1418" w:type="dxa"/>
          </w:tcPr>
          <w:p w14:paraId="6D29F423" w14:textId="77777777" w:rsidR="005846C0" w:rsidRDefault="005846C0" w:rsidP="00AD7323"/>
        </w:tc>
      </w:tr>
      <w:tr w:rsidR="005846C0" w14:paraId="5D3F6875" w14:textId="77777777" w:rsidTr="005846C0">
        <w:tc>
          <w:tcPr>
            <w:tcW w:w="3397" w:type="dxa"/>
          </w:tcPr>
          <w:p w14:paraId="00A30A87" w14:textId="042B1ADF" w:rsidR="005846C0" w:rsidRDefault="005846C0" w:rsidP="00AD7323">
            <w:r>
              <w:t xml:space="preserve">Contacting </w:t>
            </w:r>
            <w:r w:rsidR="002514A3">
              <w:t xml:space="preserve">the </w:t>
            </w:r>
            <w:r>
              <w:t xml:space="preserve">ATO </w:t>
            </w:r>
          </w:p>
        </w:tc>
        <w:tc>
          <w:tcPr>
            <w:tcW w:w="978" w:type="dxa"/>
          </w:tcPr>
          <w:p w14:paraId="09D7868F" w14:textId="77777777" w:rsidR="005846C0" w:rsidRDefault="005846C0" w:rsidP="005846C0">
            <w:pPr>
              <w:pStyle w:val="ListParagraph"/>
              <w:numPr>
                <w:ilvl w:val="0"/>
                <w:numId w:val="3"/>
              </w:numPr>
            </w:pPr>
          </w:p>
        </w:tc>
        <w:tc>
          <w:tcPr>
            <w:tcW w:w="1245" w:type="dxa"/>
          </w:tcPr>
          <w:p w14:paraId="2C51C131" w14:textId="77777777" w:rsidR="005846C0" w:rsidRDefault="005846C0" w:rsidP="00AD7323"/>
        </w:tc>
        <w:tc>
          <w:tcPr>
            <w:tcW w:w="1321" w:type="dxa"/>
          </w:tcPr>
          <w:p w14:paraId="576D3E58" w14:textId="77777777" w:rsidR="005846C0" w:rsidRDefault="005846C0" w:rsidP="00AD7323"/>
        </w:tc>
        <w:tc>
          <w:tcPr>
            <w:tcW w:w="1418" w:type="dxa"/>
          </w:tcPr>
          <w:p w14:paraId="14FD8762" w14:textId="77777777" w:rsidR="005846C0" w:rsidRDefault="005846C0" w:rsidP="00AD7323"/>
        </w:tc>
      </w:tr>
      <w:tr w:rsidR="005846C0" w14:paraId="74EA2287" w14:textId="77777777" w:rsidTr="005846C0">
        <w:tc>
          <w:tcPr>
            <w:tcW w:w="3397" w:type="dxa"/>
          </w:tcPr>
          <w:p w14:paraId="2F882852" w14:textId="1781852D" w:rsidR="005846C0" w:rsidRDefault="005846C0" w:rsidP="00AD7323">
            <w:r>
              <w:t>Advising clients of PAYG instalment</w:t>
            </w:r>
            <w:r w:rsidR="00891A27">
              <w:t xml:space="preserve"> amounts and due dates</w:t>
            </w:r>
          </w:p>
        </w:tc>
        <w:tc>
          <w:tcPr>
            <w:tcW w:w="978" w:type="dxa"/>
          </w:tcPr>
          <w:p w14:paraId="157F9048" w14:textId="77777777" w:rsidR="005846C0" w:rsidRDefault="005846C0" w:rsidP="005846C0">
            <w:pPr>
              <w:pStyle w:val="ListParagraph"/>
              <w:numPr>
                <w:ilvl w:val="0"/>
                <w:numId w:val="3"/>
              </w:numPr>
            </w:pPr>
          </w:p>
        </w:tc>
        <w:tc>
          <w:tcPr>
            <w:tcW w:w="1245" w:type="dxa"/>
          </w:tcPr>
          <w:p w14:paraId="59CEE05D" w14:textId="77777777" w:rsidR="005846C0" w:rsidRDefault="005846C0" w:rsidP="00AD7323"/>
        </w:tc>
        <w:tc>
          <w:tcPr>
            <w:tcW w:w="1321" w:type="dxa"/>
          </w:tcPr>
          <w:p w14:paraId="70823130" w14:textId="77777777" w:rsidR="005846C0" w:rsidRDefault="005846C0" w:rsidP="00AD7323"/>
        </w:tc>
        <w:tc>
          <w:tcPr>
            <w:tcW w:w="1418" w:type="dxa"/>
          </w:tcPr>
          <w:p w14:paraId="4DA603BC" w14:textId="77777777" w:rsidR="005846C0" w:rsidRDefault="005846C0" w:rsidP="00AD7323"/>
        </w:tc>
      </w:tr>
      <w:tr w:rsidR="005846C0" w14:paraId="2AD9C196" w14:textId="77777777" w:rsidTr="005846C0">
        <w:tc>
          <w:tcPr>
            <w:tcW w:w="3397" w:type="dxa"/>
          </w:tcPr>
          <w:p w14:paraId="403C7BA9" w14:textId="1E29679D" w:rsidR="005846C0" w:rsidRDefault="005846C0" w:rsidP="00AD7323">
            <w:r>
              <w:t>Printing, binding financial statements, tax returns and reports</w:t>
            </w:r>
            <w:r w:rsidR="002514A3">
              <w:t xml:space="preserve"> </w:t>
            </w:r>
            <w:proofErr w:type="spellStart"/>
            <w:r w:rsidR="002514A3">
              <w:t>etc</w:t>
            </w:r>
            <w:proofErr w:type="spellEnd"/>
          </w:p>
        </w:tc>
        <w:tc>
          <w:tcPr>
            <w:tcW w:w="978" w:type="dxa"/>
          </w:tcPr>
          <w:p w14:paraId="6B60D27E" w14:textId="77777777" w:rsidR="005846C0" w:rsidRDefault="005846C0" w:rsidP="005846C0">
            <w:pPr>
              <w:pStyle w:val="ListParagraph"/>
              <w:numPr>
                <w:ilvl w:val="0"/>
                <w:numId w:val="3"/>
              </w:numPr>
            </w:pPr>
          </w:p>
        </w:tc>
        <w:tc>
          <w:tcPr>
            <w:tcW w:w="1245" w:type="dxa"/>
          </w:tcPr>
          <w:p w14:paraId="7C780C47" w14:textId="77777777" w:rsidR="005846C0" w:rsidRDefault="005846C0" w:rsidP="00AD7323"/>
        </w:tc>
        <w:tc>
          <w:tcPr>
            <w:tcW w:w="1321" w:type="dxa"/>
          </w:tcPr>
          <w:p w14:paraId="247BFE33" w14:textId="77777777" w:rsidR="005846C0" w:rsidRDefault="005846C0" w:rsidP="00AD7323"/>
        </w:tc>
        <w:tc>
          <w:tcPr>
            <w:tcW w:w="1418" w:type="dxa"/>
          </w:tcPr>
          <w:p w14:paraId="43D3AE7D" w14:textId="77777777" w:rsidR="005846C0" w:rsidRDefault="005846C0" w:rsidP="00AD7323"/>
        </w:tc>
      </w:tr>
      <w:tr w:rsidR="005846C0" w14:paraId="7FF4F9E0" w14:textId="77777777" w:rsidTr="005846C0">
        <w:tc>
          <w:tcPr>
            <w:tcW w:w="3397" w:type="dxa"/>
          </w:tcPr>
          <w:p w14:paraId="407676EB" w14:textId="61C54369" w:rsidR="005846C0" w:rsidRDefault="005846C0" w:rsidP="00AD7323">
            <w:r>
              <w:t xml:space="preserve">Advising clients of TFN, ABN, GST registrations </w:t>
            </w:r>
            <w:proofErr w:type="spellStart"/>
            <w:r>
              <w:t>etc</w:t>
            </w:r>
            <w:proofErr w:type="spellEnd"/>
          </w:p>
        </w:tc>
        <w:tc>
          <w:tcPr>
            <w:tcW w:w="978" w:type="dxa"/>
          </w:tcPr>
          <w:p w14:paraId="1BBCE40C" w14:textId="77777777" w:rsidR="005846C0" w:rsidRDefault="005846C0" w:rsidP="005846C0">
            <w:pPr>
              <w:pStyle w:val="ListParagraph"/>
              <w:numPr>
                <w:ilvl w:val="0"/>
                <w:numId w:val="3"/>
              </w:numPr>
            </w:pPr>
          </w:p>
        </w:tc>
        <w:tc>
          <w:tcPr>
            <w:tcW w:w="1245" w:type="dxa"/>
          </w:tcPr>
          <w:p w14:paraId="38856F8F" w14:textId="77777777" w:rsidR="005846C0" w:rsidRDefault="005846C0" w:rsidP="00AD7323"/>
        </w:tc>
        <w:tc>
          <w:tcPr>
            <w:tcW w:w="1321" w:type="dxa"/>
          </w:tcPr>
          <w:p w14:paraId="72159A90" w14:textId="77777777" w:rsidR="005846C0" w:rsidRDefault="005846C0" w:rsidP="00AD7323"/>
        </w:tc>
        <w:tc>
          <w:tcPr>
            <w:tcW w:w="1418" w:type="dxa"/>
          </w:tcPr>
          <w:p w14:paraId="41D76971" w14:textId="77777777" w:rsidR="005846C0" w:rsidRDefault="005846C0" w:rsidP="00AD7323"/>
        </w:tc>
      </w:tr>
      <w:tr w:rsidR="005846C0" w14:paraId="4D14C684" w14:textId="77777777" w:rsidTr="005846C0">
        <w:tc>
          <w:tcPr>
            <w:tcW w:w="3397" w:type="dxa"/>
          </w:tcPr>
          <w:p w14:paraId="38B90170" w14:textId="2222C04B" w:rsidR="005846C0" w:rsidRDefault="005846C0" w:rsidP="00AD7323">
            <w:r>
              <w:t>Advising clients of tax assessment</w:t>
            </w:r>
            <w:r w:rsidR="00891A27">
              <w:t xml:space="preserve"> notices</w:t>
            </w:r>
          </w:p>
        </w:tc>
        <w:tc>
          <w:tcPr>
            <w:tcW w:w="978" w:type="dxa"/>
          </w:tcPr>
          <w:p w14:paraId="2C78F4E3" w14:textId="77777777" w:rsidR="005846C0" w:rsidRDefault="005846C0" w:rsidP="005846C0">
            <w:pPr>
              <w:pStyle w:val="ListParagraph"/>
              <w:numPr>
                <w:ilvl w:val="0"/>
                <w:numId w:val="3"/>
              </w:numPr>
            </w:pPr>
          </w:p>
        </w:tc>
        <w:tc>
          <w:tcPr>
            <w:tcW w:w="1245" w:type="dxa"/>
          </w:tcPr>
          <w:p w14:paraId="37578214" w14:textId="77777777" w:rsidR="005846C0" w:rsidRDefault="005846C0" w:rsidP="00AD7323"/>
        </w:tc>
        <w:tc>
          <w:tcPr>
            <w:tcW w:w="1321" w:type="dxa"/>
          </w:tcPr>
          <w:p w14:paraId="33261C66" w14:textId="77777777" w:rsidR="005846C0" w:rsidRDefault="005846C0" w:rsidP="00AD7323"/>
        </w:tc>
        <w:tc>
          <w:tcPr>
            <w:tcW w:w="1418" w:type="dxa"/>
          </w:tcPr>
          <w:p w14:paraId="581C3471" w14:textId="77777777" w:rsidR="005846C0" w:rsidRDefault="005846C0" w:rsidP="00AD7323"/>
        </w:tc>
      </w:tr>
      <w:tr w:rsidR="005846C0" w14:paraId="1B31D276" w14:textId="77777777" w:rsidTr="005846C0">
        <w:tc>
          <w:tcPr>
            <w:tcW w:w="3397" w:type="dxa"/>
          </w:tcPr>
          <w:p w14:paraId="1D41A3B8" w14:textId="5CEF4F5C" w:rsidR="005846C0" w:rsidRDefault="005846C0" w:rsidP="00AD7323">
            <w:r>
              <w:t>Invoicing and job completion</w:t>
            </w:r>
          </w:p>
        </w:tc>
        <w:tc>
          <w:tcPr>
            <w:tcW w:w="978" w:type="dxa"/>
          </w:tcPr>
          <w:p w14:paraId="7A32846F" w14:textId="77777777" w:rsidR="005846C0" w:rsidRDefault="005846C0" w:rsidP="005846C0">
            <w:pPr>
              <w:pStyle w:val="ListParagraph"/>
              <w:numPr>
                <w:ilvl w:val="0"/>
                <w:numId w:val="3"/>
              </w:numPr>
            </w:pPr>
          </w:p>
        </w:tc>
        <w:tc>
          <w:tcPr>
            <w:tcW w:w="1245" w:type="dxa"/>
          </w:tcPr>
          <w:p w14:paraId="7F0F982C" w14:textId="77777777" w:rsidR="005846C0" w:rsidRDefault="005846C0" w:rsidP="00AD7323"/>
        </w:tc>
        <w:tc>
          <w:tcPr>
            <w:tcW w:w="1321" w:type="dxa"/>
          </w:tcPr>
          <w:p w14:paraId="144DC7F3" w14:textId="77777777" w:rsidR="005846C0" w:rsidRDefault="005846C0" w:rsidP="00AD7323"/>
        </w:tc>
        <w:tc>
          <w:tcPr>
            <w:tcW w:w="1418" w:type="dxa"/>
          </w:tcPr>
          <w:p w14:paraId="06FC616A" w14:textId="77777777" w:rsidR="005846C0" w:rsidRDefault="005846C0" w:rsidP="00AD7323"/>
        </w:tc>
      </w:tr>
      <w:tr w:rsidR="005846C0" w14:paraId="419E5B46" w14:textId="77777777" w:rsidTr="005846C0">
        <w:tc>
          <w:tcPr>
            <w:tcW w:w="3397" w:type="dxa"/>
          </w:tcPr>
          <w:p w14:paraId="4C75C4E6" w14:textId="40CFD76F" w:rsidR="005846C0" w:rsidRDefault="005846C0" w:rsidP="00AD7323">
            <w:r>
              <w:t>Monitoring Activity Statement lodgments</w:t>
            </w:r>
          </w:p>
        </w:tc>
        <w:tc>
          <w:tcPr>
            <w:tcW w:w="978" w:type="dxa"/>
          </w:tcPr>
          <w:p w14:paraId="5D0F870A" w14:textId="77777777" w:rsidR="005846C0" w:rsidRDefault="005846C0" w:rsidP="005846C0">
            <w:pPr>
              <w:pStyle w:val="ListParagraph"/>
              <w:numPr>
                <w:ilvl w:val="0"/>
                <w:numId w:val="3"/>
              </w:numPr>
            </w:pPr>
          </w:p>
        </w:tc>
        <w:tc>
          <w:tcPr>
            <w:tcW w:w="1245" w:type="dxa"/>
          </w:tcPr>
          <w:p w14:paraId="37BC8285" w14:textId="77777777" w:rsidR="005846C0" w:rsidRDefault="005846C0" w:rsidP="00AD7323"/>
        </w:tc>
        <w:tc>
          <w:tcPr>
            <w:tcW w:w="1321" w:type="dxa"/>
          </w:tcPr>
          <w:p w14:paraId="55E7F3C5" w14:textId="77777777" w:rsidR="005846C0" w:rsidRDefault="005846C0" w:rsidP="00AD7323"/>
        </w:tc>
        <w:tc>
          <w:tcPr>
            <w:tcW w:w="1418" w:type="dxa"/>
          </w:tcPr>
          <w:p w14:paraId="3E7FA309" w14:textId="77777777" w:rsidR="005846C0" w:rsidRDefault="005846C0" w:rsidP="00AD7323"/>
        </w:tc>
      </w:tr>
      <w:tr w:rsidR="005846C0" w14:paraId="7E417375" w14:textId="77777777" w:rsidTr="005846C0">
        <w:tc>
          <w:tcPr>
            <w:tcW w:w="3397" w:type="dxa"/>
          </w:tcPr>
          <w:p w14:paraId="0379F1E4" w14:textId="761DF0A8" w:rsidR="005846C0" w:rsidRDefault="005846C0" w:rsidP="00AD7323">
            <w:r>
              <w:t>Manage new entity set ups</w:t>
            </w:r>
          </w:p>
        </w:tc>
        <w:tc>
          <w:tcPr>
            <w:tcW w:w="978" w:type="dxa"/>
          </w:tcPr>
          <w:p w14:paraId="78416A07" w14:textId="77777777" w:rsidR="005846C0" w:rsidRDefault="005846C0" w:rsidP="005846C0">
            <w:pPr>
              <w:pStyle w:val="ListParagraph"/>
              <w:numPr>
                <w:ilvl w:val="0"/>
                <w:numId w:val="3"/>
              </w:numPr>
            </w:pPr>
          </w:p>
        </w:tc>
        <w:tc>
          <w:tcPr>
            <w:tcW w:w="1245" w:type="dxa"/>
          </w:tcPr>
          <w:p w14:paraId="008D8336" w14:textId="77777777" w:rsidR="005846C0" w:rsidRDefault="005846C0" w:rsidP="00AD7323"/>
        </w:tc>
        <w:tc>
          <w:tcPr>
            <w:tcW w:w="1321" w:type="dxa"/>
          </w:tcPr>
          <w:p w14:paraId="4FEF5B0D" w14:textId="77777777" w:rsidR="005846C0" w:rsidRDefault="005846C0" w:rsidP="00AD7323"/>
        </w:tc>
        <w:tc>
          <w:tcPr>
            <w:tcW w:w="1418" w:type="dxa"/>
          </w:tcPr>
          <w:p w14:paraId="2C84D08D" w14:textId="77777777" w:rsidR="005846C0" w:rsidRDefault="005846C0" w:rsidP="00AD7323"/>
        </w:tc>
      </w:tr>
      <w:tr w:rsidR="005846C0" w14:paraId="7E1A44D0" w14:textId="77777777" w:rsidTr="005846C0">
        <w:tc>
          <w:tcPr>
            <w:tcW w:w="3397" w:type="dxa"/>
          </w:tcPr>
          <w:p w14:paraId="1AA4BE13" w14:textId="5BD18B90" w:rsidR="005846C0" w:rsidRDefault="005846C0" w:rsidP="00AD7323">
            <w:r>
              <w:t xml:space="preserve">Monitor </w:t>
            </w:r>
            <w:r w:rsidR="00891A27">
              <w:t xml:space="preserve">ATO </w:t>
            </w:r>
            <w:r>
              <w:t>lodgment and payment dates</w:t>
            </w:r>
          </w:p>
        </w:tc>
        <w:tc>
          <w:tcPr>
            <w:tcW w:w="978" w:type="dxa"/>
          </w:tcPr>
          <w:p w14:paraId="3D1C966D" w14:textId="77777777" w:rsidR="005846C0" w:rsidRDefault="005846C0" w:rsidP="005846C0">
            <w:pPr>
              <w:pStyle w:val="ListParagraph"/>
              <w:numPr>
                <w:ilvl w:val="0"/>
                <w:numId w:val="3"/>
              </w:numPr>
            </w:pPr>
          </w:p>
        </w:tc>
        <w:tc>
          <w:tcPr>
            <w:tcW w:w="1245" w:type="dxa"/>
          </w:tcPr>
          <w:p w14:paraId="0CC39DEE" w14:textId="77777777" w:rsidR="005846C0" w:rsidRDefault="005846C0" w:rsidP="00AD7323"/>
        </w:tc>
        <w:tc>
          <w:tcPr>
            <w:tcW w:w="1321" w:type="dxa"/>
          </w:tcPr>
          <w:p w14:paraId="478E6E21" w14:textId="77777777" w:rsidR="005846C0" w:rsidRDefault="005846C0" w:rsidP="00AD7323"/>
        </w:tc>
        <w:tc>
          <w:tcPr>
            <w:tcW w:w="1418" w:type="dxa"/>
          </w:tcPr>
          <w:p w14:paraId="3E23CA72" w14:textId="77777777" w:rsidR="005846C0" w:rsidRDefault="005846C0" w:rsidP="00AD7323"/>
        </w:tc>
      </w:tr>
      <w:tr w:rsidR="005846C0" w14:paraId="4649382D" w14:textId="77777777" w:rsidTr="005846C0">
        <w:tc>
          <w:tcPr>
            <w:tcW w:w="3397" w:type="dxa"/>
          </w:tcPr>
          <w:p w14:paraId="1BA6BA7A" w14:textId="232F33DF" w:rsidR="005846C0" w:rsidRDefault="005846C0" w:rsidP="00AD7323">
            <w:r>
              <w:t>Attend to ASIC requirements</w:t>
            </w:r>
          </w:p>
        </w:tc>
        <w:tc>
          <w:tcPr>
            <w:tcW w:w="978" w:type="dxa"/>
          </w:tcPr>
          <w:p w14:paraId="664CADDD" w14:textId="77777777" w:rsidR="005846C0" w:rsidRDefault="005846C0" w:rsidP="005846C0">
            <w:pPr>
              <w:pStyle w:val="ListParagraph"/>
              <w:numPr>
                <w:ilvl w:val="0"/>
                <w:numId w:val="3"/>
              </w:numPr>
            </w:pPr>
          </w:p>
        </w:tc>
        <w:tc>
          <w:tcPr>
            <w:tcW w:w="1245" w:type="dxa"/>
          </w:tcPr>
          <w:p w14:paraId="26B6E56E" w14:textId="77777777" w:rsidR="005846C0" w:rsidRDefault="005846C0" w:rsidP="00AD7323"/>
        </w:tc>
        <w:tc>
          <w:tcPr>
            <w:tcW w:w="1321" w:type="dxa"/>
          </w:tcPr>
          <w:p w14:paraId="518C8740" w14:textId="77777777" w:rsidR="005846C0" w:rsidRDefault="005846C0" w:rsidP="00AD7323"/>
        </w:tc>
        <w:tc>
          <w:tcPr>
            <w:tcW w:w="1418" w:type="dxa"/>
          </w:tcPr>
          <w:p w14:paraId="172D775F" w14:textId="77777777" w:rsidR="005846C0" w:rsidRDefault="005846C0" w:rsidP="00AD7323"/>
        </w:tc>
      </w:tr>
      <w:tr w:rsidR="005846C0" w14:paraId="739372DF" w14:textId="77777777" w:rsidTr="005846C0">
        <w:tc>
          <w:tcPr>
            <w:tcW w:w="3397" w:type="dxa"/>
          </w:tcPr>
          <w:p w14:paraId="4CD12B6D" w14:textId="32D3FA03" w:rsidR="005846C0" w:rsidRDefault="005846C0" w:rsidP="00AD7323">
            <w:r>
              <w:t>Managing HN portal upload and download</w:t>
            </w:r>
          </w:p>
        </w:tc>
        <w:tc>
          <w:tcPr>
            <w:tcW w:w="978" w:type="dxa"/>
          </w:tcPr>
          <w:p w14:paraId="0F7BD6AF" w14:textId="77777777" w:rsidR="005846C0" w:rsidRDefault="005846C0" w:rsidP="005846C0">
            <w:pPr>
              <w:pStyle w:val="ListParagraph"/>
              <w:numPr>
                <w:ilvl w:val="0"/>
                <w:numId w:val="3"/>
              </w:numPr>
            </w:pPr>
          </w:p>
        </w:tc>
        <w:tc>
          <w:tcPr>
            <w:tcW w:w="1245" w:type="dxa"/>
          </w:tcPr>
          <w:p w14:paraId="1CE7A223" w14:textId="77777777" w:rsidR="005846C0" w:rsidRDefault="005846C0" w:rsidP="00AD7323"/>
        </w:tc>
        <w:tc>
          <w:tcPr>
            <w:tcW w:w="1321" w:type="dxa"/>
          </w:tcPr>
          <w:p w14:paraId="7D43D2C8" w14:textId="77777777" w:rsidR="005846C0" w:rsidRDefault="005846C0" w:rsidP="00AD7323"/>
        </w:tc>
        <w:tc>
          <w:tcPr>
            <w:tcW w:w="1418" w:type="dxa"/>
          </w:tcPr>
          <w:p w14:paraId="2DFA3A18" w14:textId="77777777" w:rsidR="005846C0" w:rsidRDefault="005846C0" w:rsidP="00AD7323"/>
        </w:tc>
      </w:tr>
      <w:tr w:rsidR="005846C0" w14:paraId="4CF313F6" w14:textId="77777777" w:rsidTr="005846C0">
        <w:tc>
          <w:tcPr>
            <w:tcW w:w="3397" w:type="dxa"/>
          </w:tcPr>
          <w:p w14:paraId="58CD76D3" w14:textId="3E460A11" w:rsidR="005846C0" w:rsidRDefault="005846C0" w:rsidP="00AD7323">
            <w:r>
              <w:t xml:space="preserve">Prepare checklists </w:t>
            </w:r>
          </w:p>
        </w:tc>
        <w:tc>
          <w:tcPr>
            <w:tcW w:w="978" w:type="dxa"/>
          </w:tcPr>
          <w:p w14:paraId="5D546121" w14:textId="77777777" w:rsidR="005846C0" w:rsidRDefault="005846C0" w:rsidP="005846C0">
            <w:pPr>
              <w:pStyle w:val="ListParagraph"/>
              <w:numPr>
                <w:ilvl w:val="0"/>
                <w:numId w:val="3"/>
              </w:numPr>
            </w:pPr>
          </w:p>
        </w:tc>
        <w:tc>
          <w:tcPr>
            <w:tcW w:w="1245" w:type="dxa"/>
          </w:tcPr>
          <w:p w14:paraId="091F1F16" w14:textId="77777777" w:rsidR="005846C0" w:rsidRDefault="005846C0" w:rsidP="00AD7323"/>
        </w:tc>
        <w:tc>
          <w:tcPr>
            <w:tcW w:w="1321" w:type="dxa"/>
          </w:tcPr>
          <w:p w14:paraId="09F83848" w14:textId="77777777" w:rsidR="005846C0" w:rsidRDefault="005846C0" w:rsidP="00AD7323"/>
        </w:tc>
        <w:tc>
          <w:tcPr>
            <w:tcW w:w="1418" w:type="dxa"/>
          </w:tcPr>
          <w:p w14:paraId="1293D8DB" w14:textId="77777777" w:rsidR="005846C0" w:rsidRDefault="005846C0" w:rsidP="00AD7323"/>
        </w:tc>
      </w:tr>
      <w:tr w:rsidR="005846C0" w14:paraId="3E7BB294" w14:textId="77777777" w:rsidTr="005846C0">
        <w:tc>
          <w:tcPr>
            <w:tcW w:w="3397" w:type="dxa"/>
          </w:tcPr>
          <w:p w14:paraId="650223D5" w14:textId="69C198B6" w:rsidR="005846C0" w:rsidRDefault="005846C0" w:rsidP="00AD7323">
            <w:r>
              <w:t>Save information to HN</w:t>
            </w:r>
          </w:p>
        </w:tc>
        <w:tc>
          <w:tcPr>
            <w:tcW w:w="978" w:type="dxa"/>
          </w:tcPr>
          <w:p w14:paraId="1E258390" w14:textId="77777777" w:rsidR="005846C0" w:rsidRDefault="005846C0" w:rsidP="005846C0">
            <w:pPr>
              <w:pStyle w:val="ListParagraph"/>
              <w:numPr>
                <w:ilvl w:val="0"/>
                <w:numId w:val="3"/>
              </w:numPr>
            </w:pPr>
          </w:p>
        </w:tc>
        <w:tc>
          <w:tcPr>
            <w:tcW w:w="1245" w:type="dxa"/>
          </w:tcPr>
          <w:p w14:paraId="2034F558" w14:textId="77777777" w:rsidR="005846C0" w:rsidRDefault="005846C0" w:rsidP="005846C0">
            <w:pPr>
              <w:pStyle w:val="ListParagraph"/>
              <w:numPr>
                <w:ilvl w:val="0"/>
                <w:numId w:val="3"/>
              </w:numPr>
            </w:pPr>
          </w:p>
        </w:tc>
        <w:tc>
          <w:tcPr>
            <w:tcW w:w="1321" w:type="dxa"/>
          </w:tcPr>
          <w:p w14:paraId="2AB4F621" w14:textId="77777777" w:rsidR="005846C0" w:rsidRDefault="005846C0" w:rsidP="00AD7323"/>
        </w:tc>
        <w:tc>
          <w:tcPr>
            <w:tcW w:w="1418" w:type="dxa"/>
          </w:tcPr>
          <w:p w14:paraId="7B531C90" w14:textId="77777777" w:rsidR="005846C0" w:rsidRDefault="005846C0" w:rsidP="00AD7323"/>
        </w:tc>
      </w:tr>
      <w:tr w:rsidR="005846C0" w14:paraId="786E71B0" w14:textId="77777777" w:rsidTr="005846C0">
        <w:tc>
          <w:tcPr>
            <w:tcW w:w="3397" w:type="dxa"/>
          </w:tcPr>
          <w:p w14:paraId="20765DBE" w14:textId="5A751FF8" w:rsidR="005846C0" w:rsidRDefault="005846C0" w:rsidP="00AD7323">
            <w:proofErr w:type="spellStart"/>
            <w:r>
              <w:t>Organising</w:t>
            </w:r>
            <w:proofErr w:type="spellEnd"/>
            <w:r>
              <w:t xml:space="preserve"> client meetings</w:t>
            </w:r>
          </w:p>
        </w:tc>
        <w:tc>
          <w:tcPr>
            <w:tcW w:w="978" w:type="dxa"/>
          </w:tcPr>
          <w:p w14:paraId="77F6F918" w14:textId="77777777" w:rsidR="005846C0" w:rsidRDefault="005846C0" w:rsidP="005846C0">
            <w:pPr>
              <w:pStyle w:val="ListParagraph"/>
              <w:numPr>
                <w:ilvl w:val="0"/>
                <w:numId w:val="3"/>
              </w:numPr>
            </w:pPr>
          </w:p>
        </w:tc>
        <w:tc>
          <w:tcPr>
            <w:tcW w:w="1245" w:type="dxa"/>
          </w:tcPr>
          <w:p w14:paraId="58BEFAF7" w14:textId="77777777" w:rsidR="005846C0" w:rsidRDefault="005846C0" w:rsidP="00AD7323"/>
        </w:tc>
        <w:tc>
          <w:tcPr>
            <w:tcW w:w="1321" w:type="dxa"/>
          </w:tcPr>
          <w:p w14:paraId="31AEA947" w14:textId="77777777" w:rsidR="005846C0" w:rsidRDefault="005846C0" w:rsidP="00AD7323"/>
        </w:tc>
        <w:tc>
          <w:tcPr>
            <w:tcW w:w="1418" w:type="dxa"/>
          </w:tcPr>
          <w:p w14:paraId="14A0D094" w14:textId="77777777" w:rsidR="005846C0" w:rsidRDefault="005846C0" w:rsidP="00AD7323"/>
        </w:tc>
      </w:tr>
      <w:tr w:rsidR="005846C0" w14:paraId="20116EB9" w14:textId="77777777" w:rsidTr="005846C0">
        <w:tc>
          <w:tcPr>
            <w:tcW w:w="3397" w:type="dxa"/>
          </w:tcPr>
          <w:p w14:paraId="623ABB50" w14:textId="29A702E7" w:rsidR="005846C0" w:rsidRDefault="005846C0" w:rsidP="00AD7323">
            <w:r>
              <w:t>Bookkeeping function – process Xero monthly / quarterly</w:t>
            </w:r>
          </w:p>
        </w:tc>
        <w:tc>
          <w:tcPr>
            <w:tcW w:w="978" w:type="dxa"/>
          </w:tcPr>
          <w:p w14:paraId="0230D0B2" w14:textId="77777777" w:rsidR="005846C0" w:rsidRDefault="005846C0" w:rsidP="005846C0">
            <w:pPr>
              <w:pStyle w:val="ListParagraph"/>
            </w:pPr>
          </w:p>
        </w:tc>
        <w:tc>
          <w:tcPr>
            <w:tcW w:w="1245" w:type="dxa"/>
          </w:tcPr>
          <w:p w14:paraId="25C2EDF8" w14:textId="77777777" w:rsidR="005846C0" w:rsidRDefault="005846C0" w:rsidP="005846C0">
            <w:pPr>
              <w:pStyle w:val="ListParagraph"/>
              <w:numPr>
                <w:ilvl w:val="0"/>
                <w:numId w:val="3"/>
              </w:numPr>
            </w:pPr>
          </w:p>
        </w:tc>
        <w:tc>
          <w:tcPr>
            <w:tcW w:w="1321" w:type="dxa"/>
          </w:tcPr>
          <w:p w14:paraId="42300A81" w14:textId="77777777" w:rsidR="005846C0" w:rsidRDefault="005846C0" w:rsidP="00AD7323"/>
        </w:tc>
        <w:tc>
          <w:tcPr>
            <w:tcW w:w="1418" w:type="dxa"/>
          </w:tcPr>
          <w:p w14:paraId="480FC550" w14:textId="77777777" w:rsidR="005846C0" w:rsidRDefault="005846C0" w:rsidP="00AD7323"/>
        </w:tc>
      </w:tr>
      <w:tr w:rsidR="005846C0" w14:paraId="3786C2CB" w14:textId="77777777" w:rsidTr="005846C0">
        <w:tc>
          <w:tcPr>
            <w:tcW w:w="3397" w:type="dxa"/>
          </w:tcPr>
          <w:p w14:paraId="5BF84926" w14:textId="6A7E5693" w:rsidR="005846C0" w:rsidRDefault="005846C0" w:rsidP="00AD7323">
            <w:r>
              <w:t xml:space="preserve">Process monthly / quarterly journal entries – depreciation, equipment finance </w:t>
            </w:r>
            <w:proofErr w:type="spellStart"/>
            <w:r>
              <w:t>etc</w:t>
            </w:r>
            <w:proofErr w:type="spellEnd"/>
          </w:p>
        </w:tc>
        <w:tc>
          <w:tcPr>
            <w:tcW w:w="978" w:type="dxa"/>
          </w:tcPr>
          <w:p w14:paraId="5F1B19DC" w14:textId="77777777" w:rsidR="005846C0" w:rsidRDefault="005846C0" w:rsidP="005846C0">
            <w:pPr>
              <w:pStyle w:val="ListParagraph"/>
            </w:pPr>
          </w:p>
        </w:tc>
        <w:tc>
          <w:tcPr>
            <w:tcW w:w="1245" w:type="dxa"/>
          </w:tcPr>
          <w:p w14:paraId="2DBBEBB5" w14:textId="77777777" w:rsidR="005846C0" w:rsidRDefault="005846C0" w:rsidP="005846C0">
            <w:pPr>
              <w:pStyle w:val="ListParagraph"/>
              <w:numPr>
                <w:ilvl w:val="0"/>
                <w:numId w:val="3"/>
              </w:numPr>
            </w:pPr>
          </w:p>
        </w:tc>
        <w:tc>
          <w:tcPr>
            <w:tcW w:w="1321" w:type="dxa"/>
          </w:tcPr>
          <w:p w14:paraId="1D4E4FFB" w14:textId="77777777" w:rsidR="005846C0" w:rsidRDefault="005846C0" w:rsidP="00AD7323"/>
        </w:tc>
        <w:tc>
          <w:tcPr>
            <w:tcW w:w="1418" w:type="dxa"/>
          </w:tcPr>
          <w:p w14:paraId="605EFFC3" w14:textId="77777777" w:rsidR="005846C0" w:rsidRDefault="005846C0" w:rsidP="00AD7323"/>
        </w:tc>
      </w:tr>
      <w:tr w:rsidR="005846C0" w14:paraId="5069A417" w14:textId="77777777" w:rsidTr="005846C0">
        <w:tc>
          <w:tcPr>
            <w:tcW w:w="3397" w:type="dxa"/>
          </w:tcPr>
          <w:p w14:paraId="44BF823F" w14:textId="01611B43" w:rsidR="005846C0" w:rsidRDefault="005846C0" w:rsidP="00AD7323">
            <w:r>
              <w:lastRenderedPageBreak/>
              <w:t>Prepare financial statements</w:t>
            </w:r>
          </w:p>
        </w:tc>
        <w:tc>
          <w:tcPr>
            <w:tcW w:w="978" w:type="dxa"/>
          </w:tcPr>
          <w:p w14:paraId="01F48FBF" w14:textId="77777777" w:rsidR="005846C0" w:rsidRDefault="005846C0" w:rsidP="005846C0">
            <w:pPr>
              <w:pStyle w:val="ListParagraph"/>
            </w:pPr>
          </w:p>
        </w:tc>
        <w:tc>
          <w:tcPr>
            <w:tcW w:w="1245" w:type="dxa"/>
          </w:tcPr>
          <w:p w14:paraId="1E3B323C" w14:textId="77777777" w:rsidR="005846C0" w:rsidRDefault="005846C0" w:rsidP="005846C0">
            <w:pPr>
              <w:pStyle w:val="ListParagraph"/>
              <w:numPr>
                <w:ilvl w:val="0"/>
                <w:numId w:val="3"/>
              </w:numPr>
            </w:pPr>
          </w:p>
        </w:tc>
        <w:tc>
          <w:tcPr>
            <w:tcW w:w="1321" w:type="dxa"/>
          </w:tcPr>
          <w:p w14:paraId="6002E2D7" w14:textId="77777777" w:rsidR="005846C0" w:rsidRDefault="005846C0" w:rsidP="005846C0">
            <w:pPr>
              <w:pStyle w:val="ListParagraph"/>
              <w:numPr>
                <w:ilvl w:val="0"/>
                <w:numId w:val="3"/>
              </w:numPr>
            </w:pPr>
          </w:p>
        </w:tc>
        <w:tc>
          <w:tcPr>
            <w:tcW w:w="1418" w:type="dxa"/>
          </w:tcPr>
          <w:p w14:paraId="69C5480A" w14:textId="77777777" w:rsidR="005846C0" w:rsidRDefault="005846C0" w:rsidP="00AD7323"/>
        </w:tc>
      </w:tr>
      <w:tr w:rsidR="005846C0" w14:paraId="7C965282" w14:textId="77777777" w:rsidTr="005846C0">
        <w:tc>
          <w:tcPr>
            <w:tcW w:w="3397" w:type="dxa"/>
          </w:tcPr>
          <w:p w14:paraId="0C093D89" w14:textId="685F1D79" w:rsidR="005846C0" w:rsidRDefault="005846C0" w:rsidP="00AD7323">
            <w:r>
              <w:t>Prepare tax returns</w:t>
            </w:r>
          </w:p>
        </w:tc>
        <w:tc>
          <w:tcPr>
            <w:tcW w:w="978" w:type="dxa"/>
          </w:tcPr>
          <w:p w14:paraId="598A65BE" w14:textId="77777777" w:rsidR="005846C0" w:rsidRDefault="005846C0" w:rsidP="005846C0">
            <w:pPr>
              <w:pStyle w:val="ListParagraph"/>
            </w:pPr>
          </w:p>
        </w:tc>
        <w:tc>
          <w:tcPr>
            <w:tcW w:w="1245" w:type="dxa"/>
          </w:tcPr>
          <w:p w14:paraId="2D6E13F9" w14:textId="77777777" w:rsidR="005846C0" w:rsidRDefault="005846C0" w:rsidP="005846C0">
            <w:pPr>
              <w:pStyle w:val="ListParagraph"/>
              <w:numPr>
                <w:ilvl w:val="0"/>
                <w:numId w:val="3"/>
              </w:numPr>
            </w:pPr>
          </w:p>
        </w:tc>
        <w:tc>
          <w:tcPr>
            <w:tcW w:w="1321" w:type="dxa"/>
          </w:tcPr>
          <w:p w14:paraId="73010B26" w14:textId="77777777" w:rsidR="005846C0" w:rsidRDefault="005846C0" w:rsidP="005846C0">
            <w:pPr>
              <w:pStyle w:val="ListParagraph"/>
              <w:numPr>
                <w:ilvl w:val="0"/>
                <w:numId w:val="3"/>
              </w:numPr>
            </w:pPr>
          </w:p>
        </w:tc>
        <w:tc>
          <w:tcPr>
            <w:tcW w:w="1418" w:type="dxa"/>
          </w:tcPr>
          <w:p w14:paraId="0A15ACE4" w14:textId="77777777" w:rsidR="005846C0" w:rsidRDefault="005846C0" w:rsidP="00AD7323"/>
        </w:tc>
      </w:tr>
      <w:tr w:rsidR="005846C0" w14:paraId="637710A8" w14:textId="77777777" w:rsidTr="005846C0">
        <w:tc>
          <w:tcPr>
            <w:tcW w:w="3397" w:type="dxa"/>
          </w:tcPr>
          <w:p w14:paraId="229591AA" w14:textId="789E18D3" w:rsidR="005846C0" w:rsidRDefault="005846C0" w:rsidP="00AD7323">
            <w:r>
              <w:t>Prepare activity statements</w:t>
            </w:r>
          </w:p>
        </w:tc>
        <w:tc>
          <w:tcPr>
            <w:tcW w:w="978" w:type="dxa"/>
          </w:tcPr>
          <w:p w14:paraId="5F01EFBD" w14:textId="77777777" w:rsidR="005846C0" w:rsidRDefault="005846C0" w:rsidP="005846C0">
            <w:pPr>
              <w:pStyle w:val="ListParagraph"/>
            </w:pPr>
          </w:p>
        </w:tc>
        <w:tc>
          <w:tcPr>
            <w:tcW w:w="1245" w:type="dxa"/>
          </w:tcPr>
          <w:p w14:paraId="6856FC5A" w14:textId="77777777" w:rsidR="005846C0" w:rsidRDefault="005846C0" w:rsidP="005846C0">
            <w:pPr>
              <w:pStyle w:val="ListParagraph"/>
              <w:numPr>
                <w:ilvl w:val="0"/>
                <w:numId w:val="3"/>
              </w:numPr>
            </w:pPr>
          </w:p>
        </w:tc>
        <w:tc>
          <w:tcPr>
            <w:tcW w:w="1321" w:type="dxa"/>
          </w:tcPr>
          <w:p w14:paraId="6C1BE89A" w14:textId="77777777" w:rsidR="005846C0" w:rsidRDefault="005846C0" w:rsidP="005846C0">
            <w:pPr>
              <w:pStyle w:val="ListParagraph"/>
              <w:numPr>
                <w:ilvl w:val="0"/>
                <w:numId w:val="3"/>
              </w:numPr>
            </w:pPr>
          </w:p>
        </w:tc>
        <w:tc>
          <w:tcPr>
            <w:tcW w:w="1418" w:type="dxa"/>
          </w:tcPr>
          <w:p w14:paraId="05B748F8" w14:textId="77777777" w:rsidR="005846C0" w:rsidRDefault="005846C0" w:rsidP="00AD7323"/>
        </w:tc>
      </w:tr>
      <w:tr w:rsidR="005846C0" w14:paraId="05C3D985" w14:textId="77777777" w:rsidTr="005846C0">
        <w:tc>
          <w:tcPr>
            <w:tcW w:w="3397" w:type="dxa"/>
          </w:tcPr>
          <w:p w14:paraId="42FC8BB6" w14:textId="50290B71" w:rsidR="005846C0" w:rsidRDefault="005846C0" w:rsidP="00AD7323">
            <w:r>
              <w:t>Review work completed by Manila Accountant</w:t>
            </w:r>
          </w:p>
        </w:tc>
        <w:tc>
          <w:tcPr>
            <w:tcW w:w="978" w:type="dxa"/>
          </w:tcPr>
          <w:p w14:paraId="6D88AE2A" w14:textId="77777777" w:rsidR="005846C0" w:rsidRDefault="005846C0" w:rsidP="005846C0">
            <w:pPr>
              <w:pStyle w:val="ListParagraph"/>
            </w:pPr>
          </w:p>
        </w:tc>
        <w:tc>
          <w:tcPr>
            <w:tcW w:w="1245" w:type="dxa"/>
          </w:tcPr>
          <w:p w14:paraId="2F8E746D" w14:textId="77777777" w:rsidR="005846C0" w:rsidRDefault="005846C0" w:rsidP="005846C0">
            <w:pPr>
              <w:pStyle w:val="ListParagraph"/>
            </w:pPr>
          </w:p>
        </w:tc>
        <w:tc>
          <w:tcPr>
            <w:tcW w:w="1321" w:type="dxa"/>
          </w:tcPr>
          <w:p w14:paraId="0715341F" w14:textId="77777777" w:rsidR="005846C0" w:rsidRDefault="005846C0" w:rsidP="005846C0">
            <w:pPr>
              <w:pStyle w:val="ListParagraph"/>
              <w:numPr>
                <w:ilvl w:val="0"/>
                <w:numId w:val="3"/>
              </w:numPr>
            </w:pPr>
          </w:p>
        </w:tc>
        <w:tc>
          <w:tcPr>
            <w:tcW w:w="1418" w:type="dxa"/>
          </w:tcPr>
          <w:p w14:paraId="537D376B" w14:textId="77777777" w:rsidR="005846C0" w:rsidRDefault="005846C0" w:rsidP="00AD7323"/>
        </w:tc>
      </w:tr>
      <w:tr w:rsidR="005846C0" w14:paraId="42EF9FC3" w14:textId="77777777" w:rsidTr="005846C0">
        <w:tc>
          <w:tcPr>
            <w:tcW w:w="3397" w:type="dxa"/>
          </w:tcPr>
          <w:p w14:paraId="591E689A" w14:textId="6EDECD0A" w:rsidR="005846C0" w:rsidRDefault="005846C0" w:rsidP="00AD7323">
            <w:r>
              <w:t>Complete final review of Annual Accounts</w:t>
            </w:r>
          </w:p>
        </w:tc>
        <w:tc>
          <w:tcPr>
            <w:tcW w:w="978" w:type="dxa"/>
          </w:tcPr>
          <w:p w14:paraId="7E9FC5D1" w14:textId="77777777" w:rsidR="005846C0" w:rsidRDefault="005846C0" w:rsidP="005846C0">
            <w:pPr>
              <w:pStyle w:val="ListParagraph"/>
            </w:pPr>
          </w:p>
        </w:tc>
        <w:tc>
          <w:tcPr>
            <w:tcW w:w="1245" w:type="dxa"/>
          </w:tcPr>
          <w:p w14:paraId="5274D604" w14:textId="77777777" w:rsidR="005846C0" w:rsidRDefault="005846C0" w:rsidP="005846C0">
            <w:pPr>
              <w:pStyle w:val="ListParagraph"/>
            </w:pPr>
          </w:p>
        </w:tc>
        <w:tc>
          <w:tcPr>
            <w:tcW w:w="1321" w:type="dxa"/>
          </w:tcPr>
          <w:p w14:paraId="6743314A" w14:textId="77777777" w:rsidR="005846C0" w:rsidRDefault="005846C0" w:rsidP="005846C0">
            <w:pPr>
              <w:pStyle w:val="ListParagraph"/>
            </w:pPr>
          </w:p>
        </w:tc>
        <w:tc>
          <w:tcPr>
            <w:tcW w:w="1418" w:type="dxa"/>
          </w:tcPr>
          <w:p w14:paraId="17C6DBEC" w14:textId="77777777" w:rsidR="005846C0" w:rsidRDefault="005846C0" w:rsidP="005846C0">
            <w:pPr>
              <w:pStyle w:val="ListParagraph"/>
              <w:numPr>
                <w:ilvl w:val="0"/>
                <w:numId w:val="3"/>
              </w:numPr>
            </w:pPr>
          </w:p>
        </w:tc>
      </w:tr>
      <w:tr w:rsidR="005846C0" w14:paraId="26617040" w14:textId="77777777" w:rsidTr="005846C0">
        <w:tc>
          <w:tcPr>
            <w:tcW w:w="3397" w:type="dxa"/>
          </w:tcPr>
          <w:p w14:paraId="1ACA69F4" w14:textId="6CE1529D" w:rsidR="005846C0" w:rsidRDefault="005846C0" w:rsidP="00AD7323">
            <w:r>
              <w:t>Prepare tax planning</w:t>
            </w:r>
          </w:p>
        </w:tc>
        <w:tc>
          <w:tcPr>
            <w:tcW w:w="978" w:type="dxa"/>
          </w:tcPr>
          <w:p w14:paraId="624F7E3F" w14:textId="77777777" w:rsidR="005846C0" w:rsidRDefault="005846C0" w:rsidP="005846C0">
            <w:pPr>
              <w:pStyle w:val="ListParagraph"/>
            </w:pPr>
          </w:p>
        </w:tc>
        <w:tc>
          <w:tcPr>
            <w:tcW w:w="1245" w:type="dxa"/>
          </w:tcPr>
          <w:p w14:paraId="1EAB111A" w14:textId="77777777" w:rsidR="005846C0" w:rsidRDefault="005846C0" w:rsidP="005846C0">
            <w:pPr>
              <w:pStyle w:val="ListParagraph"/>
              <w:numPr>
                <w:ilvl w:val="0"/>
                <w:numId w:val="3"/>
              </w:numPr>
            </w:pPr>
          </w:p>
        </w:tc>
        <w:tc>
          <w:tcPr>
            <w:tcW w:w="1321" w:type="dxa"/>
          </w:tcPr>
          <w:p w14:paraId="23BBE099" w14:textId="77777777" w:rsidR="005846C0" w:rsidRDefault="005846C0" w:rsidP="005846C0">
            <w:pPr>
              <w:pStyle w:val="ListParagraph"/>
              <w:numPr>
                <w:ilvl w:val="0"/>
                <w:numId w:val="3"/>
              </w:numPr>
            </w:pPr>
          </w:p>
        </w:tc>
        <w:tc>
          <w:tcPr>
            <w:tcW w:w="1418" w:type="dxa"/>
          </w:tcPr>
          <w:p w14:paraId="79A4125D" w14:textId="77777777" w:rsidR="005846C0" w:rsidRDefault="005846C0" w:rsidP="005846C0">
            <w:pPr>
              <w:pStyle w:val="ListParagraph"/>
            </w:pPr>
          </w:p>
        </w:tc>
      </w:tr>
      <w:tr w:rsidR="005846C0" w14:paraId="45F05E2D" w14:textId="77777777" w:rsidTr="005846C0">
        <w:tc>
          <w:tcPr>
            <w:tcW w:w="3397" w:type="dxa"/>
          </w:tcPr>
          <w:p w14:paraId="55E5018F" w14:textId="15103BC5" w:rsidR="005846C0" w:rsidRDefault="005846C0" w:rsidP="00AD7323">
            <w:r>
              <w:t>Review tax planning</w:t>
            </w:r>
          </w:p>
        </w:tc>
        <w:tc>
          <w:tcPr>
            <w:tcW w:w="978" w:type="dxa"/>
          </w:tcPr>
          <w:p w14:paraId="4D799C2C" w14:textId="77777777" w:rsidR="005846C0" w:rsidRDefault="005846C0" w:rsidP="005846C0">
            <w:pPr>
              <w:pStyle w:val="ListParagraph"/>
            </w:pPr>
          </w:p>
        </w:tc>
        <w:tc>
          <w:tcPr>
            <w:tcW w:w="1245" w:type="dxa"/>
          </w:tcPr>
          <w:p w14:paraId="4D6919ED" w14:textId="77777777" w:rsidR="005846C0" w:rsidRDefault="005846C0" w:rsidP="005846C0">
            <w:pPr>
              <w:ind w:left="360"/>
            </w:pPr>
          </w:p>
        </w:tc>
        <w:tc>
          <w:tcPr>
            <w:tcW w:w="1321" w:type="dxa"/>
          </w:tcPr>
          <w:p w14:paraId="5414800C" w14:textId="77777777" w:rsidR="005846C0" w:rsidRDefault="005846C0" w:rsidP="005846C0">
            <w:pPr>
              <w:pStyle w:val="ListParagraph"/>
            </w:pPr>
          </w:p>
        </w:tc>
        <w:tc>
          <w:tcPr>
            <w:tcW w:w="1418" w:type="dxa"/>
          </w:tcPr>
          <w:p w14:paraId="31813C3B" w14:textId="77777777" w:rsidR="005846C0" w:rsidRDefault="005846C0" w:rsidP="005846C0">
            <w:pPr>
              <w:pStyle w:val="ListParagraph"/>
              <w:numPr>
                <w:ilvl w:val="0"/>
                <w:numId w:val="3"/>
              </w:numPr>
            </w:pPr>
          </w:p>
        </w:tc>
      </w:tr>
      <w:tr w:rsidR="005846C0" w14:paraId="24B066E0" w14:textId="77777777" w:rsidTr="005846C0">
        <w:tc>
          <w:tcPr>
            <w:tcW w:w="3397" w:type="dxa"/>
          </w:tcPr>
          <w:p w14:paraId="18C10C90" w14:textId="14396B36" w:rsidR="005846C0" w:rsidRDefault="005846C0" w:rsidP="00AD7323">
            <w:r>
              <w:t>Conduct tax planning meeting</w:t>
            </w:r>
          </w:p>
        </w:tc>
        <w:tc>
          <w:tcPr>
            <w:tcW w:w="978" w:type="dxa"/>
          </w:tcPr>
          <w:p w14:paraId="410BBF10" w14:textId="77777777" w:rsidR="005846C0" w:rsidRDefault="005846C0" w:rsidP="005846C0">
            <w:pPr>
              <w:pStyle w:val="ListParagraph"/>
            </w:pPr>
          </w:p>
        </w:tc>
        <w:tc>
          <w:tcPr>
            <w:tcW w:w="1245" w:type="dxa"/>
          </w:tcPr>
          <w:p w14:paraId="7AAD9EFA" w14:textId="77777777" w:rsidR="005846C0" w:rsidRDefault="005846C0" w:rsidP="005846C0">
            <w:pPr>
              <w:ind w:left="360"/>
            </w:pPr>
          </w:p>
        </w:tc>
        <w:tc>
          <w:tcPr>
            <w:tcW w:w="1321" w:type="dxa"/>
          </w:tcPr>
          <w:p w14:paraId="71B8D8AD" w14:textId="77777777" w:rsidR="005846C0" w:rsidRDefault="005846C0" w:rsidP="005846C0">
            <w:pPr>
              <w:pStyle w:val="ListParagraph"/>
            </w:pPr>
          </w:p>
        </w:tc>
        <w:tc>
          <w:tcPr>
            <w:tcW w:w="1418" w:type="dxa"/>
          </w:tcPr>
          <w:p w14:paraId="5B5D486D" w14:textId="77777777" w:rsidR="005846C0" w:rsidRDefault="005846C0" w:rsidP="005846C0">
            <w:pPr>
              <w:pStyle w:val="ListParagraph"/>
              <w:numPr>
                <w:ilvl w:val="0"/>
                <w:numId w:val="3"/>
              </w:numPr>
            </w:pPr>
          </w:p>
        </w:tc>
      </w:tr>
      <w:tr w:rsidR="00891A27" w14:paraId="0D1DBD8C" w14:textId="77777777" w:rsidTr="005846C0">
        <w:tc>
          <w:tcPr>
            <w:tcW w:w="3397" w:type="dxa"/>
          </w:tcPr>
          <w:p w14:paraId="751CBCDA" w14:textId="2A737129" w:rsidR="00891A27" w:rsidRDefault="00891A27" w:rsidP="00AD7323">
            <w:r>
              <w:t>Centrelink applications - draft</w:t>
            </w:r>
          </w:p>
        </w:tc>
        <w:tc>
          <w:tcPr>
            <w:tcW w:w="978" w:type="dxa"/>
          </w:tcPr>
          <w:p w14:paraId="6A85E424" w14:textId="77777777" w:rsidR="00891A27" w:rsidRDefault="00891A27" w:rsidP="00891A27">
            <w:pPr>
              <w:pStyle w:val="ListParagraph"/>
              <w:numPr>
                <w:ilvl w:val="0"/>
                <w:numId w:val="3"/>
              </w:numPr>
            </w:pPr>
          </w:p>
        </w:tc>
        <w:tc>
          <w:tcPr>
            <w:tcW w:w="1245" w:type="dxa"/>
          </w:tcPr>
          <w:p w14:paraId="2D8E171D" w14:textId="77777777" w:rsidR="00891A27" w:rsidRDefault="00891A27" w:rsidP="005846C0">
            <w:pPr>
              <w:ind w:left="360"/>
            </w:pPr>
          </w:p>
        </w:tc>
        <w:tc>
          <w:tcPr>
            <w:tcW w:w="1321" w:type="dxa"/>
          </w:tcPr>
          <w:p w14:paraId="3F198BCD" w14:textId="77777777" w:rsidR="00891A27" w:rsidRDefault="00891A27" w:rsidP="00891A27">
            <w:pPr>
              <w:pStyle w:val="ListParagraph"/>
            </w:pPr>
          </w:p>
        </w:tc>
        <w:tc>
          <w:tcPr>
            <w:tcW w:w="1418" w:type="dxa"/>
          </w:tcPr>
          <w:p w14:paraId="52151043" w14:textId="77777777" w:rsidR="00891A27" w:rsidRDefault="00891A27" w:rsidP="00891A27">
            <w:pPr>
              <w:pStyle w:val="ListParagraph"/>
            </w:pPr>
          </w:p>
        </w:tc>
      </w:tr>
      <w:tr w:rsidR="00891A27" w14:paraId="34B4E0CF" w14:textId="77777777" w:rsidTr="005846C0">
        <w:tc>
          <w:tcPr>
            <w:tcW w:w="3397" w:type="dxa"/>
          </w:tcPr>
          <w:p w14:paraId="79F35B41" w14:textId="72E50811" w:rsidR="00891A27" w:rsidRDefault="00891A27" w:rsidP="00AD7323">
            <w:r>
              <w:t xml:space="preserve">Centrelink application </w:t>
            </w:r>
            <w:r w:rsidR="002514A3">
              <w:t xml:space="preserve">- </w:t>
            </w:r>
            <w:r>
              <w:t>completion</w:t>
            </w:r>
          </w:p>
        </w:tc>
        <w:tc>
          <w:tcPr>
            <w:tcW w:w="978" w:type="dxa"/>
          </w:tcPr>
          <w:p w14:paraId="0800D5D0" w14:textId="77777777" w:rsidR="00891A27" w:rsidRDefault="00891A27" w:rsidP="00891A27">
            <w:pPr>
              <w:pStyle w:val="ListParagraph"/>
            </w:pPr>
          </w:p>
        </w:tc>
        <w:tc>
          <w:tcPr>
            <w:tcW w:w="1245" w:type="dxa"/>
          </w:tcPr>
          <w:p w14:paraId="23173028" w14:textId="77777777" w:rsidR="00891A27" w:rsidRDefault="00891A27" w:rsidP="005846C0">
            <w:pPr>
              <w:ind w:left="360"/>
            </w:pPr>
          </w:p>
        </w:tc>
        <w:tc>
          <w:tcPr>
            <w:tcW w:w="1321" w:type="dxa"/>
          </w:tcPr>
          <w:p w14:paraId="4B9F2CB9" w14:textId="77777777" w:rsidR="00891A27" w:rsidRDefault="00891A27" w:rsidP="00891A27">
            <w:pPr>
              <w:pStyle w:val="ListParagraph"/>
              <w:numPr>
                <w:ilvl w:val="0"/>
                <w:numId w:val="3"/>
              </w:numPr>
            </w:pPr>
          </w:p>
        </w:tc>
        <w:tc>
          <w:tcPr>
            <w:tcW w:w="1418" w:type="dxa"/>
          </w:tcPr>
          <w:p w14:paraId="348385E8" w14:textId="77777777" w:rsidR="00891A27" w:rsidRDefault="00891A27" w:rsidP="00891A27">
            <w:pPr>
              <w:pStyle w:val="ListParagraph"/>
            </w:pPr>
          </w:p>
        </w:tc>
      </w:tr>
      <w:tr w:rsidR="005846C0" w14:paraId="1F93F111" w14:textId="77777777" w:rsidTr="005846C0">
        <w:tc>
          <w:tcPr>
            <w:tcW w:w="3397" w:type="dxa"/>
          </w:tcPr>
          <w:p w14:paraId="26DCB07C" w14:textId="41E3832D" w:rsidR="005846C0" w:rsidRDefault="005846C0" w:rsidP="00AD7323">
            <w:r>
              <w:t>Manage new client on boarding</w:t>
            </w:r>
          </w:p>
        </w:tc>
        <w:tc>
          <w:tcPr>
            <w:tcW w:w="978" w:type="dxa"/>
          </w:tcPr>
          <w:p w14:paraId="7B6B3C6A" w14:textId="77777777" w:rsidR="005846C0" w:rsidRDefault="005846C0" w:rsidP="005846C0">
            <w:pPr>
              <w:pStyle w:val="ListParagraph"/>
              <w:numPr>
                <w:ilvl w:val="0"/>
                <w:numId w:val="3"/>
              </w:numPr>
            </w:pPr>
          </w:p>
        </w:tc>
        <w:tc>
          <w:tcPr>
            <w:tcW w:w="1245" w:type="dxa"/>
          </w:tcPr>
          <w:p w14:paraId="5BF9B7A0" w14:textId="77777777" w:rsidR="005846C0" w:rsidRDefault="005846C0" w:rsidP="005846C0">
            <w:pPr>
              <w:ind w:left="360"/>
            </w:pPr>
          </w:p>
        </w:tc>
        <w:tc>
          <w:tcPr>
            <w:tcW w:w="1321" w:type="dxa"/>
          </w:tcPr>
          <w:p w14:paraId="16065E8D" w14:textId="77777777" w:rsidR="005846C0" w:rsidRDefault="005846C0" w:rsidP="005846C0">
            <w:pPr>
              <w:pStyle w:val="ListParagraph"/>
            </w:pPr>
          </w:p>
        </w:tc>
        <w:tc>
          <w:tcPr>
            <w:tcW w:w="1418" w:type="dxa"/>
          </w:tcPr>
          <w:p w14:paraId="0D661082" w14:textId="77777777" w:rsidR="005846C0" w:rsidRDefault="005846C0" w:rsidP="00AD7323"/>
        </w:tc>
      </w:tr>
      <w:tr w:rsidR="005846C0" w14:paraId="08B7BF01" w14:textId="77777777" w:rsidTr="005846C0">
        <w:tc>
          <w:tcPr>
            <w:tcW w:w="3397" w:type="dxa"/>
          </w:tcPr>
          <w:p w14:paraId="76577E5F" w14:textId="10B0A5D1" w:rsidR="005846C0" w:rsidRDefault="005846C0" w:rsidP="00AD7323">
            <w:r>
              <w:t xml:space="preserve">Xero set up, bank feeds </w:t>
            </w:r>
            <w:proofErr w:type="spellStart"/>
            <w:r>
              <w:t>etc</w:t>
            </w:r>
            <w:proofErr w:type="spellEnd"/>
          </w:p>
        </w:tc>
        <w:tc>
          <w:tcPr>
            <w:tcW w:w="978" w:type="dxa"/>
          </w:tcPr>
          <w:p w14:paraId="1597F215" w14:textId="77777777" w:rsidR="005846C0" w:rsidRDefault="005846C0" w:rsidP="005846C0">
            <w:pPr>
              <w:pStyle w:val="ListParagraph"/>
              <w:numPr>
                <w:ilvl w:val="0"/>
                <w:numId w:val="3"/>
              </w:numPr>
            </w:pPr>
          </w:p>
        </w:tc>
        <w:tc>
          <w:tcPr>
            <w:tcW w:w="1245" w:type="dxa"/>
          </w:tcPr>
          <w:p w14:paraId="012ED4F1" w14:textId="77777777" w:rsidR="005846C0" w:rsidRDefault="005846C0" w:rsidP="005846C0">
            <w:pPr>
              <w:ind w:left="360"/>
            </w:pPr>
          </w:p>
        </w:tc>
        <w:tc>
          <w:tcPr>
            <w:tcW w:w="1321" w:type="dxa"/>
          </w:tcPr>
          <w:p w14:paraId="7CABD5B3" w14:textId="77777777" w:rsidR="005846C0" w:rsidRDefault="005846C0" w:rsidP="005846C0">
            <w:pPr>
              <w:pStyle w:val="ListParagraph"/>
            </w:pPr>
          </w:p>
        </w:tc>
        <w:tc>
          <w:tcPr>
            <w:tcW w:w="1418" w:type="dxa"/>
          </w:tcPr>
          <w:p w14:paraId="67321E0D" w14:textId="77777777" w:rsidR="005846C0" w:rsidRDefault="005846C0" w:rsidP="00AD7323"/>
        </w:tc>
      </w:tr>
      <w:tr w:rsidR="005846C0" w14:paraId="75195EB1" w14:textId="77777777" w:rsidTr="005846C0">
        <w:tc>
          <w:tcPr>
            <w:tcW w:w="3397" w:type="dxa"/>
          </w:tcPr>
          <w:p w14:paraId="106ADF3F" w14:textId="7655F1E0" w:rsidR="005846C0" w:rsidRDefault="005846C0" w:rsidP="00AD7323">
            <w:r>
              <w:t xml:space="preserve">Xero training, chart of accounts set up </w:t>
            </w:r>
            <w:proofErr w:type="spellStart"/>
            <w:r>
              <w:t>etc</w:t>
            </w:r>
            <w:proofErr w:type="spellEnd"/>
          </w:p>
        </w:tc>
        <w:tc>
          <w:tcPr>
            <w:tcW w:w="978" w:type="dxa"/>
          </w:tcPr>
          <w:p w14:paraId="6F03238A" w14:textId="77777777" w:rsidR="005846C0" w:rsidRDefault="005846C0" w:rsidP="005846C0">
            <w:pPr>
              <w:pStyle w:val="ListParagraph"/>
            </w:pPr>
          </w:p>
        </w:tc>
        <w:tc>
          <w:tcPr>
            <w:tcW w:w="1245" w:type="dxa"/>
          </w:tcPr>
          <w:p w14:paraId="6677530D" w14:textId="77777777" w:rsidR="005846C0" w:rsidRDefault="005846C0" w:rsidP="00381F0A">
            <w:pPr>
              <w:pStyle w:val="ListParagraph"/>
              <w:numPr>
                <w:ilvl w:val="0"/>
                <w:numId w:val="5"/>
              </w:numPr>
            </w:pPr>
          </w:p>
        </w:tc>
        <w:tc>
          <w:tcPr>
            <w:tcW w:w="1321" w:type="dxa"/>
          </w:tcPr>
          <w:p w14:paraId="0ABA058C" w14:textId="77777777" w:rsidR="005846C0" w:rsidRDefault="005846C0" w:rsidP="005846C0">
            <w:pPr>
              <w:pStyle w:val="ListParagraph"/>
              <w:numPr>
                <w:ilvl w:val="0"/>
                <w:numId w:val="3"/>
              </w:numPr>
            </w:pPr>
          </w:p>
        </w:tc>
        <w:tc>
          <w:tcPr>
            <w:tcW w:w="1418" w:type="dxa"/>
          </w:tcPr>
          <w:p w14:paraId="1D738DF3" w14:textId="77777777" w:rsidR="005846C0" w:rsidRDefault="005846C0" w:rsidP="00AD7323"/>
        </w:tc>
      </w:tr>
      <w:tr w:rsidR="005846C0" w14:paraId="47CE10B9" w14:textId="77777777" w:rsidTr="005846C0">
        <w:tc>
          <w:tcPr>
            <w:tcW w:w="3397" w:type="dxa"/>
          </w:tcPr>
          <w:p w14:paraId="6A9C02F5" w14:textId="1FAAA1F6" w:rsidR="005846C0" w:rsidRDefault="005846C0" w:rsidP="00AD7323">
            <w:r>
              <w:t>Save AYFS schedule and set up for current year</w:t>
            </w:r>
          </w:p>
        </w:tc>
        <w:tc>
          <w:tcPr>
            <w:tcW w:w="978" w:type="dxa"/>
          </w:tcPr>
          <w:p w14:paraId="7E2A582D" w14:textId="77777777" w:rsidR="005846C0" w:rsidRDefault="005846C0" w:rsidP="005846C0">
            <w:pPr>
              <w:pStyle w:val="ListParagraph"/>
              <w:numPr>
                <w:ilvl w:val="0"/>
                <w:numId w:val="3"/>
              </w:numPr>
            </w:pPr>
          </w:p>
        </w:tc>
        <w:tc>
          <w:tcPr>
            <w:tcW w:w="1245" w:type="dxa"/>
          </w:tcPr>
          <w:p w14:paraId="3985BB1F" w14:textId="77777777" w:rsidR="005846C0" w:rsidRDefault="005846C0" w:rsidP="005846C0">
            <w:pPr>
              <w:ind w:left="360"/>
            </w:pPr>
          </w:p>
        </w:tc>
        <w:tc>
          <w:tcPr>
            <w:tcW w:w="1321" w:type="dxa"/>
          </w:tcPr>
          <w:p w14:paraId="5A686901" w14:textId="77777777" w:rsidR="005846C0" w:rsidRDefault="005846C0" w:rsidP="005846C0">
            <w:pPr>
              <w:pStyle w:val="ListParagraph"/>
            </w:pPr>
          </w:p>
        </w:tc>
        <w:tc>
          <w:tcPr>
            <w:tcW w:w="1418" w:type="dxa"/>
          </w:tcPr>
          <w:p w14:paraId="729135E9" w14:textId="77777777" w:rsidR="005846C0" w:rsidRDefault="005846C0" w:rsidP="00AD7323"/>
        </w:tc>
      </w:tr>
      <w:tr w:rsidR="005846C0" w14:paraId="50CCF46D" w14:textId="77777777" w:rsidTr="005846C0">
        <w:tc>
          <w:tcPr>
            <w:tcW w:w="3397" w:type="dxa"/>
          </w:tcPr>
          <w:p w14:paraId="507E5906" w14:textId="65F886AC" w:rsidR="005846C0" w:rsidRDefault="005846C0" w:rsidP="00AD7323">
            <w:r>
              <w:t>Check other divisions have updated relevant AYFS schedules</w:t>
            </w:r>
          </w:p>
        </w:tc>
        <w:tc>
          <w:tcPr>
            <w:tcW w:w="978" w:type="dxa"/>
          </w:tcPr>
          <w:p w14:paraId="1A2A1013" w14:textId="77777777" w:rsidR="005846C0" w:rsidRDefault="005846C0" w:rsidP="005846C0">
            <w:pPr>
              <w:pStyle w:val="ListParagraph"/>
              <w:numPr>
                <w:ilvl w:val="0"/>
                <w:numId w:val="3"/>
              </w:numPr>
            </w:pPr>
          </w:p>
        </w:tc>
        <w:tc>
          <w:tcPr>
            <w:tcW w:w="1245" w:type="dxa"/>
          </w:tcPr>
          <w:p w14:paraId="5AB77B06" w14:textId="77777777" w:rsidR="005846C0" w:rsidRDefault="005846C0" w:rsidP="005846C0">
            <w:pPr>
              <w:ind w:left="360"/>
            </w:pPr>
          </w:p>
        </w:tc>
        <w:tc>
          <w:tcPr>
            <w:tcW w:w="1321" w:type="dxa"/>
          </w:tcPr>
          <w:p w14:paraId="4BF77204" w14:textId="77777777" w:rsidR="005846C0" w:rsidRDefault="005846C0" w:rsidP="005846C0">
            <w:pPr>
              <w:pStyle w:val="ListParagraph"/>
            </w:pPr>
          </w:p>
        </w:tc>
        <w:tc>
          <w:tcPr>
            <w:tcW w:w="1418" w:type="dxa"/>
          </w:tcPr>
          <w:p w14:paraId="6EDDDF50" w14:textId="77777777" w:rsidR="005846C0" w:rsidRDefault="005846C0" w:rsidP="00AD7323"/>
        </w:tc>
      </w:tr>
      <w:tr w:rsidR="005846C0" w14:paraId="64D6D63A" w14:textId="77777777" w:rsidTr="005846C0">
        <w:tc>
          <w:tcPr>
            <w:tcW w:w="3397" w:type="dxa"/>
          </w:tcPr>
          <w:p w14:paraId="434B7CC3" w14:textId="148EDDD0" w:rsidR="005846C0" w:rsidRDefault="005846C0" w:rsidP="00AD7323">
            <w:r>
              <w:t>Update AYFS schedules</w:t>
            </w:r>
          </w:p>
        </w:tc>
        <w:tc>
          <w:tcPr>
            <w:tcW w:w="978" w:type="dxa"/>
          </w:tcPr>
          <w:p w14:paraId="41FE1503" w14:textId="77777777" w:rsidR="005846C0" w:rsidRDefault="005846C0" w:rsidP="005846C0">
            <w:pPr>
              <w:pStyle w:val="ListParagraph"/>
            </w:pPr>
          </w:p>
        </w:tc>
        <w:tc>
          <w:tcPr>
            <w:tcW w:w="1245" w:type="dxa"/>
          </w:tcPr>
          <w:p w14:paraId="4B78FB91" w14:textId="77777777" w:rsidR="005846C0" w:rsidRDefault="005846C0" w:rsidP="005846C0">
            <w:pPr>
              <w:ind w:left="360"/>
            </w:pPr>
          </w:p>
        </w:tc>
        <w:tc>
          <w:tcPr>
            <w:tcW w:w="1321" w:type="dxa"/>
          </w:tcPr>
          <w:p w14:paraId="7B57BD98" w14:textId="77777777" w:rsidR="005846C0" w:rsidRDefault="005846C0" w:rsidP="005846C0">
            <w:pPr>
              <w:pStyle w:val="ListParagraph"/>
              <w:numPr>
                <w:ilvl w:val="0"/>
                <w:numId w:val="3"/>
              </w:numPr>
            </w:pPr>
          </w:p>
        </w:tc>
        <w:tc>
          <w:tcPr>
            <w:tcW w:w="1418" w:type="dxa"/>
          </w:tcPr>
          <w:p w14:paraId="70115AD7" w14:textId="77777777" w:rsidR="005846C0" w:rsidRDefault="005846C0" w:rsidP="00AD7323"/>
        </w:tc>
      </w:tr>
      <w:tr w:rsidR="005846C0" w14:paraId="3571C47F" w14:textId="77777777" w:rsidTr="005846C0">
        <w:tc>
          <w:tcPr>
            <w:tcW w:w="3397" w:type="dxa"/>
          </w:tcPr>
          <w:p w14:paraId="379BDECD" w14:textId="62AF7D83" w:rsidR="005846C0" w:rsidRDefault="005846C0" w:rsidP="00AD7323">
            <w:r>
              <w:t>Review AYFS schedules</w:t>
            </w:r>
          </w:p>
        </w:tc>
        <w:tc>
          <w:tcPr>
            <w:tcW w:w="978" w:type="dxa"/>
          </w:tcPr>
          <w:p w14:paraId="71BF25F4" w14:textId="77777777" w:rsidR="005846C0" w:rsidRDefault="005846C0" w:rsidP="005846C0">
            <w:pPr>
              <w:pStyle w:val="ListParagraph"/>
            </w:pPr>
          </w:p>
        </w:tc>
        <w:tc>
          <w:tcPr>
            <w:tcW w:w="1245" w:type="dxa"/>
          </w:tcPr>
          <w:p w14:paraId="4D1FE66B" w14:textId="77777777" w:rsidR="005846C0" w:rsidRDefault="005846C0" w:rsidP="005846C0">
            <w:pPr>
              <w:ind w:left="360"/>
            </w:pPr>
          </w:p>
        </w:tc>
        <w:tc>
          <w:tcPr>
            <w:tcW w:w="1321" w:type="dxa"/>
          </w:tcPr>
          <w:p w14:paraId="5BD77C8C" w14:textId="77777777" w:rsidR="005846C0" w:rsidRDefault="005846C0" w:rsidP="005846C0">
            <w:pPr>
              <w:pStyle w:val="ListParagraph"/>
            </w:pPr>
          </w:p>
        </w:tc>
        <w:tc>
          <w:tcPr>
            <w:tcW w:w="1418" w:type="dxa"/>
          </w:tcPr>
          <w:p w14:paraId="74D1F35A" w14:textId="77777777" w:rsidR="005846C0" w:rsidRDefault="005846C0" w:rsidP="005846C0">
            <w:pPr>
              <w:pStyle w:val="ListParagraph"/>
              <w:numPr>
                <w:ilvl w:val="0"/>
                <w:numId w:val="3"/>
              </w:numPr>
            </w:pPr>
          </w:p>
        </w:tc>
      </w:tr>
      <w:tr w:rsidR="005846C0" w14:paraId="739F1AC2" w14:textId="77777777" w:rsidTr="005846C0">
        <w:tc>
          <w:tcPr>
            <w:tcW w:w="3397" w:type="dxa"/>
          </w:tcPr>
          <w:p w14:paraId="51750A51" w14:textId="577363E5" w:rsidR="005846C0" w:rsidRDefault="005846C0" w:rsidP="00AD7323">
            <w:r>
              <w:t>Conduct Annual Account meeting</w:t>
            </w:r>
          </w:p>
        </w:tc>
        <w:tc>
          <w:tcPr>
            <w:tcW w:w="978" w:type="dxa"/>
          </w:tcPr>
          <w:p w14:paraId="121994A1" w14:textId="77777777" w:rsidR="005846C0" w:rsidRDefault="005846C0" w:rsidP="005846C0">
            <w:pPr>
              <w:pStyle w:val="ListParagraph"/>
            </w:pPr>
          </w:p>
        </w:tc>
        <w:tc>
          <w:tcPr>
            <w:tcW w:w="1245" w:type="dxa"/>
          </w:tcPr>
          <w:p w14:paraId="7A6797BC" w14:textId="77777777" w:rsidR="005846C0" w:rsidRDefault="005846C0" w:rsidP="005846C0">
            <w:pPr>
              <w:ind w:left="360"/>
            </w:pPr>
          </w:p>
        </w:tc>
        <w:tc>
          <w:tcPr>
            <w:tcW w:w="1321" w:type="dxa"/>
          </w:tcPr>
          <w:p w14:paraId="733510CA" w14:textId="77777777" w:rsidR="005846C0" w:rsidRDefault="005846C0" w:rsidP="005846C0">
            <w:pPr>
              <w:pStyle w:val="ListParagraph"/>
            </w:pPr>
          </w:p>
        </w:tc>
        <w:tc>
          <w:tcPr>
            <w:tcW w:w="1418" w:type="dxa"/>
          </w:tcPr>
          <w:p w14:paraId="55D1FB36" w14:textId="77777777" w:rsidR="005846C0" w:rsidRDefault="005846C0" w:rsidP="005846C0">
            <w:pPr>
              <w:pStyle w:val="ListParagraph"/>
              <w:numPr>
                <w:ilvl w:val="0"/>
                <w:numId w:val="3"/>
              </w:numPr>
            </w:pPr>
          </w:p>
        </w:tc>
      </w:tr>
      <w:tr w:rsidR="005846C0" w14:paraId="082B72BB" w14:textId="77777777" w:rsidTr="005846C0">
        <w:tc>
          <w:tcPr>
            <w:tcW w:w="3397" w:type="dxa"/>
          </w:tcPr>
          <w:p w14:paraId="2D251C8A" w14:textId="5BD806DD" w:rsidR="005846C0" w:rsidRDefault="005846C0" w:rsidP="00AD7323">
            <w:r>
              <w:t>Prepare team management reports</w:t>
            </w:r>
          </w:p>
        </w:tc>
        <w:tc>
          <w:tcPr>
            <w:tcW w:w="978" w:type="dxa"/>
          </w:tcPr>
          <w:p w14:paraId="03C49987" w14:textId="77777777" w:rsidR="005846C0" w:rsidRDefault="005846C0" w:rsidP="005846C0">
            <w:pPr>
              <w:pStyle w:val="ListParagraph"/>
              <w:numPr>
                <w:ilvl w:val="0"/>
                <w:numId w:val="3"/>
              </w:numPr>
            </w:pPr>
          </w:p>
        </w:tc>
        <w:tc>
          <w:tcPr>
            <w:tcW w:w="1245" w:type="dxa"/>
          </w:tcPr>
          <w:p w14:paraId="284276C8" w14:textId="77777777" w:rsidR="005846C0" w:rsidRDefault="005846C0" w:rsidP="005846C0">
            <w:pPr>
              <w:ind w:left="360"/>
            </w:pPr>
          </w:p>
        </w:tc>
        <w:tc>
          <w:tcPr>
            <w:tcW w:w="1321" w:type="dxa"/>
          </w:tcPr>
          <w:p w14:paraId="18D3ACFA" w14:textId="77777777" w:rsidR="005846C0" w:rsidRDefault="005846C0" w:rsidP="005846C0">
            <w:pPr>
              <w:pStyle w:val="ListParagraph"/>
              <w:numPr>
                <w:ilvl w:val="0"/>
                <w:numId w:val="3"/>
              </w:numPr>
            </w:pPr>
          </w:p>
        </w:tc>
        <w:tc>
          <w:tcPr>
            <w:tcW w:w="1418" w:type="dxa"/>
          </w:tcPr>
          <w:p w14:paraId="0B9FAFE4" w14:textId="77777777" w:rsidR="005846C0" w:rsidRDefault="005846C0" w:rsidP="00AD7323"/>
        </w:tc>
      </w:tr>
      <w:tr w:rsidR="005846C0" w14:paraId="372139CA" w14:textId="77777777" w:rsidTr="005846C0">
        <w:tc>
          <w:tcPr>
            <w:tcW w:w="3397" w:type="dxa"/>
          </w:tcPr>
          <w:p w14:paraId="699FFD1B" w14:textId="6B241D3D" w:rsidR="005846C0" w:rsidRDefault="005846C0" w:rsidP="00AD7323">
            <w:r>
              <w:t>Prepare monthly client communication material</w:t>
            </w:r>
          </w:p>
        </w:tc>
        <w:tc>
          <w:tcPr>
            <w:tcW w:w="978" w:type="dxa"/>
          </w:tcPr>
          <w:p w14:paraId="39BDD59E" w14:textId="77777777" w:rsidR="005846C0" w:rsidRDefault="005846C0" w:rsidP="005846C0">
            <w:pPr>
              <w:pStyle w:val="ListParagraph"/>
            </w:pPr>
          </w:p>
        </w:tc>
        <w:tc>
          <w:tcPr>
            <w:tcW w:w="1245" w:type="dxa"/>
          </w:tcPr>
          <w:p w14:paraId="42B8F2F4" w14:textId="77777777" w:rsidR="005846C0" w:rsidRDefault="005846C0" w:rsidP="005846C0">
            <w:pPr>
              <w:ind w:left="360"/>
            </w:pPr>
          </w:p>
        </w:tc>
        <w:tc>
          <w:tcPr>
            <w:tcW w:w="1321" w:type="dxa"/>
          </w:tcPr>
          <w:p w14:paraId="4C4D4B57" w14:textId="77777777" w:rsidR="005846C0" w:rsidRDefault="005846C0" w:rsidP="005846C0">
            <w:pPr>
              <w:pStyle w:val="ListParagraph"/>
            </w:pPr>
          </w:p>
        </w:tc>
        <w:tc>
          <w:tcPr>
            <w:tcW w:w="1418" w:type="dxa"/>
          </w:tcPr>
          <w:p w14:paraId="4C501422" w14:textId="77777777" w:rsidR="005846C0" w:rsidRDefault="005846C0" w:rsidP="005846C0">
            <w:pPr>
              <w:pStyle w:val="ListParagraph"/>
              <w:numPr>
                <w:ilvl w:val="0"/>
                <w:numId w:val="3"/>
              </w:numPr>
            </w:pPr>
          </w:p>
        </w:tc>
      </w:tr>
    </w:tbl>
    <w:p w14:paraId="2A8DA187" w14:textId="17E62D8B" w:rsidR="00360FA1" w:rsidRDefault="00360FA1" w:rsidP="00AD7323"/>
    <w:p w14:paraId="288BD041" w14:textId="2FB8B6A4" w:rsidR="00AD339D" w:rsidRDefault="00AD339D" w:rsidP="00AD7323">
      <w:pPr>
        <w:rPr>
          <w:b/>
        </w:rPr>
      </w:pPr>
      <w:r w:rsidRPr="002514A3">
        <w:rPr>
          <w:b/>
        </w:rPr>
        <w:t>The Basics</w:t>
      </w:r>
    </w:p>
    <w:p w14:paraId="5C436BF2" w14:textId="2AE2DB7D" w:rsidR="002514A3" w:rsidRPr="002514A3" w:rsidRDefault="002514A3" w:rsidP="00AD7323">
      <w:r w:rsidRPr="002514A3">
        <w:t xml:space="preserve">Don’t let the heading give the impression these tasks have low importance.  The term Basics represents the fact that clients expect this work to be completed with minimal fuss.  </w:t>
      </w:r>
    </w:p>
    <w:p w14:paraId="78CF0DC3" w14:textId="63C5F7BB" w:rsidR="00AD339D" w:rsidRDefault="00AD339D" w:rsidP="00AD7323">
      <w:r>
        <w:t>The Basics include:</w:t>
      </w:r>
    </w:p>
    <w:p w14:paraId="2695724C" w14:textId="3A6D5760" w:rsidR="00AD339D" w:rsidRDefault="00AD339D" w:rsidP="00AD339D">
      <w:pPr>
        <w:pStyle w:val="ListParagraph"/>
        <w:numPr>
          <w:ilvl w:val="0"/>
          <w:numId w:val="4"/>
        </w:numPr>
      </w:pPr>
      <w:r>
        <w:t xml:space="preserve">Activity statement preparation and </w:t>
      </w:r>
      <w:proofErr w:type="spellStart"/>
      <w:r>
        <w:t>lodgement</w:t>
      </w:r>
      <w:proofErr w:type="spellEnd"/>
    </w:p>
    <w:p w14:paraId="0FBDCA01" w14:textId="41EE79F8" w:rsidR="00AD339D" w:rsidRDefault="00AD339D" w:rsidP="00AD339D">
      <w:pPr>
        <w:pStyle w:val="ListParagraph"/>
        <w:numPr>
          <w:ilvl w:val="0"/>
          <w:numId w:val="4"/>
        </w:numPr>
      </w:pPr>
      <w:r>
        <w:t xml:space="preserve">Taxation return </w:t>
      </w:r>
      <w:proofErr w:type="spellStart"/>
      <w:r>
        <w:t>lodgement</w:t>
      </w:r>
      <w:proofErr w:type="spellEnd"/>
    </w:p>
    <w:p w14:paraId="74C9FA34" w14:textId="14CA5AE8" w:rsidR="00AD339D" w:rsidRDefault="00AD339D" w:rsidP="00AD339D">
      <w:pPr>
        <w:pStyle w:val="ListParagraph"/>
        <w:numPr>
          <w:ilvl w:val="0"/>
          <w:numId w:val="4"/>
        </w:numPr>
      </w:pPr>
      <w:r>
        <w:t>Financial statement preparation</w:t>
      </w:r>
    </w:p>
    <w:p w14:paraId="320E35BF" w14:textId="1ADC05D1" w:rsidR="00AD339D" w:rsidRDefault="00AD339D" w:rsidP="00AD339D">
      <w:pPr>
        <w:pStyle w:val="ListParagraph"/>
        <w:numPr>
          <w:ilvl w:val="0"/>
          <w:numId w:val="4"/>
        </w:numPr>
      </w:pPr>
      <w:r>
        <w:t>Tax planning</w:t>
      </w:r>
    </w:p>
    <w:p w14:paraId="05D7ECF5" w14:textId="540D1D4A" w:rsidR="00AD339D" w:rsidRDefault="00AD339D" w:rsidP="00AD339D">
      <w:pPr>
        <w:pStyle w:val="ListParagraph"/>
        <w:numPr>
          <w:ilvl w:val="0"/>
          <w:numId w:val="4"/>
        </w:numPr>
      </w:pPr>
      <w:r>
        <w:t>ATO compliance</w:t>
      </w:r>
    </w:p>
    <w:p w14:paraId="16298DE1" w14:textId="6FCF1F38" w:rsidR="00AD339D" w:rsidRDefault="00AD339D" w:rsidP="00AD339D">
      <w:pPr>
        <w:pStyle w:val="ListParagraph"/>
        <w:numPr>
          <w:ilvl w:val="0"/>
          <w:numId w:val="4"/>
        </w:numPr>
      </w:pPr>
      <w:r>
        <w:t>SRO compliance</w:t>
      </w:r>
    </w:p>
    <w:p w14:paraId="77EDA4EC" w14:textId="36D8B1F3" w:rsidR="00AD339D" w:rsidRDefault="00AD339D" w:rsidP="00AD339D">
      <w:pPr>
        <w:pStyle w:val="ListParagraph"/>
        <w:numPr>
          <w:ilvl w:val="0"/>
          <w:numId w:val="4"/>
        </w:numPr>
      </w:pPr>
      <w:r>
        <w:t>Centrelink compliance</w:t>
      </w:r>
    </w:p>
    <w:p w14:paraId="4E9D5FC5" w14:textId="3661CF71" w:rsidR="002514A3" w:rsidRDefault="002514A3" w:rsidP="00AD7323">
      <w:r>
        <w:t xml:space="preserve">This work is the main reason accountants </w:t>
      </w:r>
      <w:proofErr w:type="gramStart"/>
      <w:r>
        <w:t>have</w:t>
      </w:r>
      <w:proofErr w:type="gramEnd"/>
      <w:r>
        <w:t xml:space="preserve"> clients.  Clients have to lodge information with the ATO and SRO etc.  This work is sometimes called a grudge purchase, th</w:t>
      </w:r>
      <w:r w:rsidR="00170B29">
        <w:t xml:space="preserve">at is paying for something </w:t>
      </w:r>
      <w:r w:rsidR="00AE2675">
        <w:t xml:space="preserve">that they would prefer not to have to do if they had a choice.  </w:t>
      </w:r>
      <w:r>
        <w:t>Completing this work accurately and efficiently in a timely manner is an important part of delivering Client Fulfillment.</w:t>
      </w:r>
    </w:p>
    <w:p w14:paraId="748A7496" w14:textId="77777777" w:rsidR="002514A3" w:rsidRDefault="002514A3" w:rsidP="00AD7323">
      <w:r>
        <w:lastRenderedPageBreak/>
        <w:t xml:space="preserve">This work is not necessarily difficult.  It is more about being organized, collecting, collating and checking information throughout the year. </w:t>
      </w:r>
    </w:p>
    <w:p w14:paraId="363EB3AF" w14:textId="4A4DAC36" w:rsidR="002514A3" w:rsidRDefault="002514A3" w:rsidP="00AD7323">
      <w:r>
        <w:t xml:space="preserve">Systems, processes and checklists are critical for the controlled flow of this work.  The volume of work is high with </w:t>
      </w:r>
      <w:proofErr w:type="spellStart"/>
      <w:r>
        <w:t>lodgement</w:t>
      </w:r>
      <w:proofErr w:type="spellEnd"/>
      <w:r>
        <w:t xml:space="preserve"> deadlines to be met.</w:t>
      </w:r>
      <w:r w:rsidR="00E07743">
        <w:t xml:space="preserve">  It is important that the ‘right’ team members are completing each part of the process.</w:t>
      </w:r>
    </w:p>
    <w:p w14:paraId="22C013A1" w14:textId="53401EED" w:rsidR="00AD339D" w:rsidRDefault="002514A3" w:rsidP="00AD7323">
      <w:r>
        <w:t xml:space="preserve">Having access to this level of financial information we are in a very privileged and fortunate position.  This information can be used as the basis to help clients further so we deliver Client Fulfillment and live up to our Core Purpose.    </w:t>
      </w:r>
    </w:p>
    <w:p w14:paraId="09CE8D6E" w14:textId="3ACD5037" w:rsidR="00AD339D" w:rsidRDefault="00AD339D" w:rsidP="00AD7323"/>
    <w:p w14:paraId="718B1263" w14:textId="2DCC346F" w:rsidR="005A3758" w:rsidRPr="005A3758" w:rsidRDefault="005A3758" w:rsidP="00AD7323">
      <w:pPr>
        <w:rPr>
          <w:b/>
        </w:rPr>
      </w:pPr>
      <w:r w:rsidRPr="005A3758">
        <w:rPr>
          <w:b/>
        </w:rPr>
        <w:t>Quality Control</w:t>
      </w:r>
    </w:p>
    <w:p w14:paraId="2EB239F4" w14:textId="77777777" w:rsidR="00AD339D" w:rsidRDefault="00AD339D" w:rsidP="00AD7323"/>
    <w:sectPr w:rsidR="00AD33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7E22E" w14:textId="77777777" w:rsidR="00FF2374" w:rsidRDefault="00FF2374" w:rsidP="00AD7323">
      <w:pPr>
        <w:spacing w:after="0" w:line="240" w:lineRule="auto"/>
      </w:pPr>
      <w:r>
        <w:separator/>
      </w:r>
    </w:p>
  </w:endnote>
  <w:endnote w:type="continuationSeparator" w:id="0">
    <w:p w14:paraId="258DD3CE" w14:textId="77777777" w:rsidR="00FF2374" w:rsidRDefault="00FF2374" w:rsidP="00AD7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D3642" w14:textId="77777777" w:rsidR="00FF2374" w:rsidRDefault="00FF2374" w:rsidP="00AD7323">
      <w:pPr>
        <w:spacing w:after="0" w:line="240" w:lineRule="auto"/>
      </w:pPr>
      <w:r>
        <w:separator/>
      </w:r>
    </w:p>
  </w:footnote>
  <w:footnote w:type="continuationSeparator" w:id="0">
    <w:p w14:paraId="58A451BF" w14:textId="77777777" w:rsidR="00FF2374" w:rsidRDefault="00FF2374" w:rsidP="00AD73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318A3"/>
    <w:multiLevelType w:val="hybridMultilevel"/>
    <w:tmpl w:val="144E5AA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537827"/>
    <w:multiLevelType w:val="hybridMultilevel"/>
    <w:tmpl w:val="C816AA1A"/>
    <w:lvl w:ilvl="0" w:tplc="50B8360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5A10F3"/>
    <w:multiLevelType w:val="hybridMultilevel"/>
    <w:tmpl w:val="846A6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206616"/>
    <w:multiLevelType w:val="hybridMultilevel"/>
    <w:tmpl w:val="151AC7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707F21"/>
    <w:multiLevelType w:val="hybridMultilevel"/>
    <w:tmpl w:val="AEFEF5C8"/>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E5424F1"/>
    <w:multiLevelType w:val="hybridMultilevel"/>
    <w:tmpl w:val="DD2C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41B"/>
    <w:rsid w:val="00170B29"/>
    <w:rsid w:val="001D4BD0"/>
    <w:rsid w:val="002514A3"/>
    <w:rsid w:val="002A7481"/>
    <w:rsid w:val="003007D3"/>
    <w:rsid w:val="00360FA1"/>
    <w:rsid w:val="00381F0A"/>
    <w:rsid w:val="003B0CD7"/>
    <w:rsid w:val="004D62DD"/>
    <w:rsid w:val="00510A4B"/>
    <w:rsid w:val="005846C0"/>
    <w:rsid w:val="005A3758"/>
    <w:rsid w:val="005C6BD9"/>
    <w:rsid w:val="006421AC"/>
    <w:rsid w:val="006720AA"/>
    <w:rsid w:val="008450FD"/>
    <w:rsid w:val="00891A27"/>
    <w:rsid w:val="00931A57"/>
    <w:rsid w:val="0097341B"/>
    <w:rsid w:val="009B4E66"/>
    <w:rsid w:val="00A032EE"/>
    <w:rsid w:val="00A22561"/>
    <w:rsid w:val="00AD339D"/>
    <w:rsid w:val="00AD7323"/>
    <w:rsid w:val="00AE2675"/>
    <w:rsid w:val="00B11849"/>
    <w:rsid w:val="00E07743"/>
    <w:rsid w:val="00E7187E"/>
    <w:rsid w:val="00E9237F"/>
    <w:rsid w:val="00FF2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BA3DE"/>
  <w15:docId w15:val="{D5341DFA-ADF8-4BB0-80A3-6413265BF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323"/>
    <w:pPr>
      <w:ind w:left="720"/>
      <w:contextualSpacing/>
    </w:pPr>
  </w:style>
  <w:style w:type="paragraph" w:styleId="Header">
    <w:name w:val="header"/>
    <w:basedOn w:val="Normal"/>
    <w:link w:val="HeaderChar"/>
    <w:uiPriority w:val="99"/>
    <w:unhideWhenUsed/>
    <w:rsid w:val="00AD7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7323"/>
  </w:style>
  <w:style w:type="paragraph" w:styleId="Footer">
    <w:name w:val="footer"/>
    <w:basedOn w:val="Normal"/>
    <w:link w:val="FooterChar"/>
    <w:uiPriority w:val="99"/>
    <w:unhideWhenUsed/>
    <w:rsid w:val="00AD7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7323"/>
  </w:style>
  <w:style w:type="table" w:styleId="TableGrid">
    <w:name w:val="Table Grid"/>
    <w:basedOn w:val="TableNormal"/>
    <w:uiPriority w:val="39"/>
    <w:rsid w:val="00360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412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1557</Words>
  <Characters>8878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Mulcahy &amp; Co</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Mulcahy</dc:creator>
  <cp:lastModifiedBy>Chris Mulcahy</cp:lastModifiedBy>
  <cp:revision>2</cp:revision>
  <dcterms:created xsi:type="dcterms:W3CDTF">2018-10-07T21:49:00Z</dcterms:created>
  <dcterms:modified xsi:type="dcterms:W3CDTF">2018-10-07T21:49:00Z</dcterms:modified>
</cp:coreProperties>
</file>